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154" w14:textId="37FFC930" w:rsidR="006E1F7D" w:rsidRPr="006E1F7D" w:rsidRDefault="6C7A4FDC" w:rsidP="2583B7ED">
      <w:pPr>
        <w:rPr>
          <w:rFonts w:eastAsia="Comic Sans MS"/>
          <w:b/>
          <w:bCs/>
          <w:sz w:val="36"/>
          <w:szCs w:val="36"/>
        </w:rPr>
      </w:pPr>
      <w:r w:rsidRPr="006E1F7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8AF6B20" wp14:editId="37FC87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4285" cy="1352550"/>
            <wp:effectExtent l="0" t="0" r="0" b="0"/>
            <wp:wrapSquare wrapText="bothSides"/>
            <wp:docPr id="1592278771" name="Afbeelding 1" descr="P:\Bonifatius\Directie\logo school en presentatie\logo definitief\Logo_Bonifatius_kleur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54" cy="13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BDC8C8" w:rsidRPr="2583B7ED">
        <w:rPr>
          <w:rFonts w:eastAsiaTheme="majorEastAsia"/>
          <w:b/>
          <w:bCs/>
        </w:rPr>
        <w:t xml:space="preserve">                      </w:t>
      </w:r>
      <w:r w:rsidR="4428D211" w:rsidRPr="2583B7ED">
        <w:rPr>
          <w:rFonts w:eastAsiaTheme="majorEastAsia"/>
          <w:b/>
          <w:bCs/>
        </w:rPr>
        <w:t xml:space="preserve">                                           </w:t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EDDFCD3" wp14:editId="60D6E5DA">
            <wp:simplePos x="0" y="0"/>
            <wp:positionH relativeFrom="column">
              <wp:posOffset>3557905</wp:posOffset>
            </wp:positionH>
            <wp:positionV relativeFrom="paragraph">
              <wp:posOffset>147955</wp:posOffset>
            </wp:positionV>
            <wp:extent cx="2472690" cy="83820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F9FC38D" w:rsidRPr="2583B7ED">
        <w:rPr>
          <w:rFonts w:eastAsiaTheme="majorEastAsia"/>
          <w:b/>
          <w:bCs/>
          <w:sz w:val="36"/>
          <w:szCs w:val="36"/>
        </w:rPr>
        <w:t>D</w:t>
      </w:r>
      <w:r w:rsidR="009E5DDD" w:rsidRPr="2583B7ED">
        <w:rPr>
          <w:rFonts w:eastAsia="Comic Sans MS"/>
          <w:b/>
          <w:bCs/>
          <w:sz w:val="36"/>
          <w:szCs w:val="36"/>
        </w:rPr>
        <w:t xml:space="preserve">irecteur </w:t>
      </w:r>
      <w:r w:rsidRPr="001B0C8E">
        <w:rPr>
          <w:rFonts w:eastAsia="Comic Sans MS" w:cstheme="minorHAnsi"/>
          <w:b/>
          <w:bCs/>
          <w:sz w:val="36"/>
          <w:szCs w:val="36"/>
        </w:rPr>
        <w:br/>
      </w:r>
      <w:r w:rsidR="001B0C8E" w:rsidRPr="2583B7ED">
        <w:rPr>
          <w:rFonts w:eastAsia="Comic Sans MS"/>
          <w:b/>
          <w:bCs/>
          <w:sz w:val="36"/>
          <w:szCs w:val="36"/>
        </w:rPr>
        <w:t xml:space="preserve">        </w:t>
      </w:r>
      <w:r w:rsidR="34B6893B" w:rsidRPr="2583B7ED">
        <w:rPr>
          <w:rFonts w:eastAsia="Comic Sans MS"/>
          <w:b/>
          <w:bCs/>
          <w:sz w:val="36"/>
          <w:szCs w:val="36"/>
        </w:rPr>
        <w:t xml:space="preserve">                           </w:t>
      </w:r>
      <w:r w:rsidR="009E5DDD" w:rsidRPr="2583B7ED">
        <w:rPr>
          <w:rFonts w:eastAsia="Comic Sans MS"/>
          <w:b/>
          <w:bCs/>
          <w:sz w:val="36"/>
          <w:szCs w:val="36"/>
        </w:rPr>
        <w:t>St.-Bonifatius</w:t>
      </w:r>
      <w:r w:rsidR="007F6E1D">
        <w:rPr>
          <w:rFonts w:eastAsia="Comic Sans MS" w:cstheme="minorHAnsi"/>
          <w:b/>
          <w:bCs/>
          <w:sz w:val="36"/>
          <w:szCs w:val="36"/>
        </w:rPr>
        <w:br/>
      </w:r>
      <w:r w:rsidR="4795A7B0" w:rsidRPr="2583B7ED">
        <w:rPr>
          <w:rFonts w:eastAsiaTheme="minorEastAsia"/>
          <w:b/>
          <w:bCs/>
          <w:color w:val="000000" w:themeColor="text1"/>
        </w:rPr>
        <w:t xml:space="preserve">                                                                  </w:t>
      </w:r>
      <w:r w:rsidR="007F6E1D" w:rsidRPr="2583B7ED">
        <w:rPr>
          <w:rFonts w:eastAsiaTheme="minorEastAsia"/>
          <w:b/>
          <w:bCs/>
          <w:color w:val="000000" w:themeColor="text1"/>
        </w:rPr>
        <w:t>0,7 fte (m/v)</w:t>
      </w:r>
    </w:p>
    <w:p w14:paraId="6FA864EA" w14:textId="6AFA8B0D" w:rsidR="006E1F7D" w:rsidRPr="006E1F7D" w:rsidRDefault="006E1F7D" w:rsidP="5E8ECC54">
      <w:pPr>
        <w:rPr>
          <w:rFonts w:eastAsia="Comic Sans MS" w:cstheme="minorHAnsi"/>
        </w:rPr>
      </w:pPr>
    </w:p>
    <w:p w14:paraId="63D016C1" w14:textId="0AB370B9" w:rsidR="009E5DDD" w:rsidRPr="001B0C8E" w:rsidRDefault="02A58E96" w:rsidP="006E1F7D">
      <w:pPr>
        <w:pStyle w:val="Geenafstand"/>
        <w:rPr>
          <w:rFonts w:cstheme="minorHAnsi"/>
          <w:b/>
          <w:bCs/>
          <w:sz w:val="24"/>
          <w:szCs w:val="24"/>
        </w:rPr>
      </w:pPr>
      <w:r w:rsidRPr="001B0C8E">
        <w:rPr>
          <w:rFonts w:cstheme="minorHAnsi"/>
          <w:b/>
          <w:bCs/>
          <w:sz w:val="24"/>
          <w:szCs w:val="24"/>
        </w:rPr>
        <w:t xml:space="preserve">Onze missie: </w:t>
      </w:r>
    </w:p>
    <w:p w14:paraId="439BE25F" w14:textId="6F53F5F4" w:rsidR="009E5DDD" w:rsidRDefault="02A58E96" w:rsidP="006E1F7D">
      <w:pPr>
        <w:pStyle w:val="Geenafstand"/>
      </w:pPr>
      <w:r w:rsidRPr="006E1F7D">
        <w:t xml:space="preserve">Wij staan voor kwalitatief goed en passend onderwijs op basis van veiligheid, vertrouwen en wederzijds respect. Zo bereiden we de kinderen zo goed mogelijk </w:t>
      </w:r>
      <w:r w:rsidR="00F52D4F" w:rsidRPr="006E1F7D">
        <w:t xml:space="preserve">voor </w:t>
      </w:r>
      <w:r w:rsidRPr="006E1F7D">
        <w:t xml:space="preserve">op het latere functioneren in de moderne maatschappij. </w:t>
      </w:r>
      <w:r w:rsidR="00322BBD">
        <w:t xml:space="preserve"> </w:t>
      </w:r>
      <w:r w:rsidRPr="006E1F7D">
        <w:t xml:space="preserve">Ons motto luidt dan ook: </w:t>
      </w:r>
      <w:r w:rsidR="00322BBD">
        <w:br/>
      </w:r>
    </w:p>
    <w:p w14:paraId="398521F7" w14:textId="13BDB1A0" w:rsidR="009E5DDD" w:rsidRPr="006E1F7D" w:rsidRDefault="02A58E96" w:rsidP="00322BBD">
      <w:pPr>
        <w:jc w:val="center"/>
        <w:rPr>
          <w:rFonts w:eastAsia="Comic Sans MS" w:cstheme="minorHAnsi"/>
          <w:b/>
          <w:bCs/>
          <w:i/>
          <w:iCs/>
        </w:rPr>
      </w:pPr>
      <w:r w:rsidRPr="006E1F7D">
        <w:rPr>
          <w:rFonts w:eastAsia="Comic Sans MS" w:cstheme="minorHAnsi"/>
          <w:b/>
          <w:bCs/>
          <w:i/>
          <w:iCs/>
        </w:rPr>
        <w:t>“St. Bonifatiusschool, wijkschool in de Veldmaat, met oog voor iedereen”</w:t>
      </w:r>
    </w:p>
    <w:p w14:paraId="1985D7EF" w14:textId="565983D8" w:rsidR="009E5DDD" w:rsidRPr="001B0C8E" w:rsidRDefault="599AF51E" w:rsidP="006E1F7D">
      <w:pPr>
        <w:pStyle w:val="Geenafstand"/>
        <w:rPr>
          <w:b/>
          <w:bCs/>
          <w:sz w:val="24"/>
          <w:szCs w:val="24"/>
        </w:rPr>
      </w:pPr>
      <w:r w:rsidRPr="001B0C8E">
        <w:rPr>
          <w:b/>
          <w:bCs/>
          <w:sz w:val="24"/>
          <w:szCs w:val="24"/>
        </w:rPr>
        <w:t>De functie:</w:t>
      </w:r>
    </w:p>
    <w:p w14:paraId="0DCD0FEA" w14:textId="77777777" w:rsidR="006E1F7D" w:rsidRPr="006E1F7D" w:rsidRDefault="650C7F61" w:rsidP="006E1F7D">
      <w:pPr>
        <w:pStyle w:val="Default"/>
        <w:rPr>
          <w:rFonts w:asciiTheme="minorHAnsi" w:eastAsia="Comic Sans MS" w:hAnsiTheme="minorHAnsi" w:cstheme="minorHAnsi"/>
          <w:sz w:val="22"/>
          <w:szCs w:val="22"/>
        </w:rPr>
      </w:pPr>
      <w:r w:rsidRPr="006E1F7D">
        <w:rPr>
          <w:rFonts w:asciiTheme="minorHAnsi" w:eastAsia="Comic Sans MS" w:hAnsiTheme="minorHAnsi" w:cstheme="minorHAnsi"/>
          <w:sz w:val="22"/>
          <w:szCs w:val="22"/>
        </w:rPr>
        <w:t xml:space="preserve">Als </w:t>
      </w:r>
      <w:r w:rsidR="006E1F7D" w:rsidRPr="006E1F7D">
        <w:rPr>
          <w:rFonts w:asciiTheme="minorHAnsi" w:eastAsia="Comic Sans MS" w:hAnsiTheme="minorHAnsi" w:cstheme="minorHAnsi"/>
          <w:sz w:val="22"/>
          <w:szCs w:val="22"/>
        </w:rPr>
        <w:t xml:space="preserve">integraal </w:t>
      </w:r>
      <w:r w:rsidR="009E5DDD" w:rsidRPr="006E1F7D">
        <w:rPr>
          <w:rFonts w:asciiTheme="minorHAnsi" w:eastAsia="Comic Sans MS" w:hAnsiTheme="minorHAnsi" w:cstheme="minorHAnsi"/>
          <w:sz w:val="22"/>
          <w:szCs w:val="22"/>
        </w:rPr>
        <w:t>directeur werk</w:t>
      </w:r>
      <w:r w:rsidR="794C0C4E" w:rsidRPr="006E1F7D">
        <w:rPr>
          <w:rFonts w:asciiTheme="minorHAnsi" w:eastAsia="Comic Sans MS" w:hAnsiTheme="minorHAnsi" w:cstheme="minorHAnsi"/>
          <w:sz w:val="22"/>
          <w:szCs w:val="22"/>
        </w:rPr>
        <w:t xml:space="preserve"> je</w:t>
      </w:r>
      <w:r w:rsidR="009E5DDD" w:rsidRPr="006E1F7D">
        <w:rPr>
          <w:rFonts w:asciiTheme="minorHAnsi" w:eastAsia="Comic Sans MS" w:hAnsiTheme="minorHAnsi" w:cstheme="minorHAnsi"/>
          <w:sz w:val="22"/>
          <w:szCs w:val="22"/>
        </w:rPr>
        <w:t xml:space="preserve"> binnen de bestuurlijke kaders van Stichting </w:t>
      </w:r>
      <w:proofErr w:type="spellStart"/>
      <w:r w:rsidR="009E5DDD" w:rsidRPr="006E1F7D">
        <w:rPr>
          <w:rFonts w:asciiTheme="minorHAnsi" w:eastAsia="Comic Sans MS" w:hAnsiTheme="minorHAnsi" w:cstheme="minorHAnsi"/>
          <w:sz w:val="22"/>
          <w:szCs w:val="22"/>
        </w:rPr>
        <w:t>Keender</w:t>
      </w:r>
      <w:proofErr w:type="spellEnd"/>
      <w:r w:rsidR="009E5DDD" w:rsidRPr="006E1F7D">
        <w:rPr>
          <w:rFonts w:asciiTheme="minorHAnsi" w:eastAsia="Comic Sans MS" w:hAnsiTheme="minorHAnsi" w:cstheme="minorHAnsi"/>
          <w:sz w:val="22"/>
          <w:szCs w:val="22"/>
        </w:rPr>
        <w:t xml:space="preserve"> en </w:t>
      </w:r>
      <w:r w:rsidR="72F00DD6" w:rsidRPr="006E1F7D">
        <w:rPr>
          <w:rFonts w:asciiTheme="minorHAnsi" w:eastAsia="Comic Sans MS" w:hAnsiTheme="minorHAnsi" w:cstheme="minorHAnsi"/>
          <w:sz w:val="22"/>
          <w:szCs w:val="22"/>
        </w:rPr>
        <w:t>ben je</w:t>
      </w:r>
      <w:r w:rsidR="009E5DDD" w:rsidRPr="006E1F7D">
        <w:rPr>
          <w:rFonts w:asciiTheme="minorHAnsi" w:eastAsia="Comic Sans MS" w:hAnsiTheme="minorHAnsi" w:cstheme="minorHAnsi"/>
          <w:sz w:val="22"/>
          <w:szCs w:val="22"/>
        </w:rPr>
        <w:t xml:space="preserve"> integraal verantwoordelijk voor het functioneren van de school. </w:t>
      </w:r>
    </w:p>
    <w:p w14:paraId="25AF3B9A" w14:textId="7D890D38" w:rsidR="006E1F7D" w:rsidRPr="006E1F7D" w:rsidRDefault="009E5DDD" w:rsidP="006E1F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F7D">
        <w:rPr>
          <w:rFonts w:asciiTheme="minorHAnsi" w:eastAsia="Comic Sans MS" w:hAnsiTheme="minorHAnsi" w:cstheme="minorHAnsi"/>
          <w:sz w:val="22"/>
          <w:szCs w:val="22"/>
        </w:rPr>
        <w:t xml:space="preserve">De taken en verantwoordelijkheden staan beschreven in het managementstatuut. </w:t>
      </w:r>
      <w:r w:rsidR="006E1F7D" w:rsidRPr="006E1F7D">
        <w:rPr>
          <w:rFonts w:asciiTheme="minorHAnsi" w:eastAsia="Comic Sans MS" w:hAnsiTheme="minorHAnsi" w:cstheme="minorHAnsi"/>
          <w:sz w:val="22"/>
          <w:szCs w:val="22"/>
        </w:rPr>
        <w:t xml:space="preserve">Je </w:t>
      </w:r>
      <w:r w:rsidR="006E1F7D" w:rsidRPr="006E1F7D">
        <w:rPr>
          <w:rFonts w:asciiTheme="minorHAnsi" w:hAnsiTheme="minorHAnsi" w:cstheme="minorHAnsi"/>
          <w:sz w:val="22"/>
          <w:szCs w:val="22"/>
        </w:rPr>
        <w:t xml:space="preserve">geeft vorm en inhoud aan het strategisch beleid zowel op stichtings- als op schoolniveau. Je participeert daarnaast in het directeurenberaad en levert een actieve bijdrage aan de </w:t>
      </w:r>
      <w:proofErr w:type="spellStart"/>
      <w:r w:rsidR="006E1F7D" w:rsidRPr="006E1F7D">
        <w:rPr>
          <w:rFonts w:asciiTheme="minorHAnsi" w:hAnsiTheme="minorHAnsi" w:cstheme="minorHAnsi"/>
          <w:sz w:val="22"/>
          <w:szCs w:val="22"/>
        </w:rPr>
        <w:t>bovenschoolse</w:t>
      </w:r>
      <w:proofErr w:type="spellEnd"/>
      <w:r w:rsidR="006E1F7D" w:rsidRPr="006E1F7D">
        <w:rPr>
          <w:rFonts w:asciiTheme="minorHAnsi" w:hAnsiTheme="minorHAnsi" w:cstheme="minorHAnsi"/>
          <w:sz w:val="22"/>
          <w:szCs w:val="22"/>
        </w:rPr>
        <w:t xml:space="preserve"> beleidsontwikkelingen. Je legt verantwoording af aan het College van Bestuur.</w:t>
      </w:r>
    </w:p>
    <w:p w14:paraId="672A6659" w14:textId="030F7FA4" w:rsidR="009E5DDD" w:rsidRPr="006E1F7D" w:rsidRDefault="009E5DDD" w:rsidP="00322BBD">
      <w:pPr>
        <w:pStyle w:val="Default"/>
        <w:rPr>
          <w:rFonts w:asciiTheme="minorHAnsi" w:eastAsia="Comic Sans MS" w:hAnsiTheme="minorHAnsi" w:cstheme="minorHAnsi"/>
          <w:sz w:val="22"/>
          <w:szCs w:val="22"/>
        </w:rPr>
      </w:pPr>
    </w:p>
    <w:p w14:paraId="3EEB192B" w14:textId="03E6CEAE" w:rsidR="009E5DDD" w:rsidRPr="001B0C8E" w:rsidRDefault="009E5DDD" w:rsidP="001B0C8E">
      <w:pPr>
        <w:pStyle w:val="Geenafstand"/>
        <w:rPr>
          <w:b/>
          <w:bCs/>
          <w:sz w:val="24"/>
          <w:szCs w:val="24"/>
        </w:rPr>
      </w:pPr>
      <w:r w:rsidRPr="001B0C8E">
        <w:rPr>
          <w:b/>
          <w:bCs/>
          <w:sz w:val="24"/>
          <w:szCs w:val="24"/>
        </w:rPr>
        <w:t>Wij</w:t>
      </w:r>
      <w:r w:rsidR="4536625D" w:rsidRPr="001B0C8E">
        <w:rPr>
          <w:b/>
          <w:bCs/>
          <w:sz w:val="24"/>
          <w:szCs w:val="24"/>
        </w:rPr>
        <w:t xml:space="preserve"> </w:t>
      </w:r>
      <w:r w:rsidRPr="001B0C8E">
        <w:rPr>
          <w:b/>
          <w:bCs/>
          <w:sz w:val="24"/>
          <w:szCs w:val="24"/>
        </w:rPr>
        <w:t>zoeken een directeur die</w:t>
      </w:r>
      <w:r w:rsidR="392EDBAC" w:rsidRPr="001B0C8E">
        <w:rPr>
          <w:b/>
          <w:bCs/>
          <w:sz w:val="24"/>
          <w:szCs w:val="24"/>
        </w:rPr>
        <w:t>:</w:t>
      </w:r>
    </w:p>
    <w:p w14:paraId="5633159E" w14:textId="77777777" w:rsidR="00322BBD" w:rsidRPr="00322BBD" w:rsidRDefault="1546E686" w:rsidP="00322BBD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22BBD">
        <w:rPr>
          <w:rFonts w:eastAsia="Comic Sans MS" w:cstheme="minorHAnsi"/>
        </w:rPr>
        <w:t>z</w:t>
      </w:r>
      <w:r w:rsidR="392EDBAC" w:rsidRPr="00322BBD">
        <w:rPr>
          <w:rFonts w:eastAsia="Comic Sans MS" w:cstheme="minorHAnsi"/>
        </w:rPr>
        <w:t>ichtbaar is in de school en aandacht heeft voor kinderen, ouders en teamleden</w:t>
      </w:r>
      <w:r w:rsidR="7DE52C1E" w:rsidRPr="00322BBD">
        <w:rPr>
          <w:rFonts w:eastAsia="Comic Sans MS" w:cstheme="minorHAnsi"/>
        </w:rPr>
        <w:t>;</w:t>
      </w:r>
    </w:p>
    <w:p w14:paraId="3893CF84" w14:textId="77777777" w:rsidR="00322BBD" w:rsidRPr="00322BBD" w:rsidRDefault="392EDBAC" w:rsidP="00322BBD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22BBD">
        <w:rPr>
          <w:rFonts w:eastAsia="Comic Sans MS" w:cstheme="minorHAnsi"/>
        </w:rPr>
        <w:t>niet alleen manager is, maar feeling heeft en houdt met het onderwijs;</w:t>
      </w:r>
    </w:p>
    <w:p w14:paraId="07B1AD49" w14:textId="77777777" w:rsidR="00322BBD" w:rsidRPr="00322BBD" w:rsidRDefault="2D84A8C8" w:rsidP="00322BBD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22BBD">
        <w:rPr>
          <w:rFonts w:eastAsia="Comic Sans MS" w:cstheme="minorHAnsi"/>
        </w:rPr>
        <w:t>behalve de resultaten ook het welzijn van de kinderen en leerkrachten waarborgt;</w:t>
      </w:r>
    </w:p>
    <w:p w14:paraId="5B5F751E" w14:textId="245FBBBB" w:rsidR="009E5DDD" w:rsidRPr="00322BB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22BBD">
        <w:rPr>
          <w:rFonts w:eastAsia="Comic Sans MS" w:cstheme="minorHAnsi"/>
        </w:rPr>
        <w:t>een ervaren daadkrachtig leider is die motiveert, inspireert en leerkrachten in hun kracht zet</w:t>
      </w:r>
      <w:r w:rsidR="0F648244" w:rsidRPr="00322BBD">
        <w:rPr>
          <w:rFonts w:eastAsia="Comic Sans MS" w:cstheme="minorHAnsi"/>
        </w:rPr>
        <w:t xml:space="preserve"> en gezag heeft zonder autoritair te worden;</w:t>
      </w:r>
    </w:p>
    <w:p w14:paraId="7B0F9C7C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staat en gaat voor een duidelijke visie en leidend is in de strategie;</w:t>
      </w:r>
    </w:p>
    <w:p w14:paraId="30B484FE" w14:textId="2A3465E3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kwaliteitsgericht is en het team hierin meeneemt</w:t>
      </w:r>
      <w:r w:rsidR="006E1F7D" w:rsidRPr="006E1F7D">
        <w:rPr>
          <w:rFonts w:eastAsia="Comic Sans MS" w:cstheme="minorHAnsi"/>
        </w:rPr>
        <w:t>;</w:t>
      </w:r>
    </w:p>
    <w:p w14:paraId="499E348E" w14:textId="5E960A28" w:rsidR="009E5DDD" w:rsidRPr="00D81721" w:rsidRDefault="009E5DDD" w:rsidP="00D81721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 xml:space="preserve">die kan verbinden en een veilig open klimaat creëert; </w:t>
      </w:r>
      <w:r w:rsidRPr="00D81721">
        <w:rPr>
          <w:rFonts w:eastAsia="Comic Sans MS" w:cstheme="minorHAnsi"/>
        </w:rPr>
        <w:t xml:space="preserve"> </w:t>
      </w:r>
    </w:p>
    <w:p w14:paraId="6DE1DAA6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transparant communiceert, zowel met ouders als collega’s;</w:t>
      </w:r>
    </w:p>
    <w:p w14:paraId="71382068" w14:textId="74BAE0F7" w:rsidR="00864C73" w:rsidRDefault="00864C73" w:rsidP="00864C73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>
        <w:rPr>
          <w:rFonts w:eastAsia="Comic Sans MS" w:cstheme="minorHAnsi"/>
        </w:rPr>
        <w:t>kan afstemmen op alle geledingen</w:t>
      </w:r>
      <w:r w:rsidR="007E2FBF">
        <w:rPr>
          <w:rFonts w:eastAsia="Comic Sans MS" w:cstheme="minorHAnsi"/>
        </w:rPr>
        <w:t>;</w:t>
      </w:r>
    </w:p>
    <w:p w14:paraId="5919CD6C" w14:textId="40554909" w:rsidR="00864C73" w:rsidRDefault="001B0C8E" w:rsidP="00864C73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864C73">
        <w:rPr>
          <w:rFonts w:eastAsia="Comic Sans MS" w:cstheme="minorHAnsi"/>
        </w:rPr>
        <w:t>f</w:t>
      </w:r>
      <w:r w:rsidR="009E5DDD" w:rsidRPr="00864C73">
        <w:rPr>
          <w:rFonts w:eastAsia="Comic Sans MS" w:cstheme="minorHAnsi"/>
        </w:rPr>
        <w:t>lexibel gedrag laat zien</w:t>
      </w:r>
      <w:r w:rsidR="007E2FBF">
        <w:rPr>
          <w:rFonts w:eastAsia="Comic Sans MS" w:cstheme="minorHAnsi"/>
        </w:rPr>
        <w:t>;</w:t>
      </w:r>
    </w:p>
    <w:p w14:paraId="44417172" w14:textId="26B717D3" w:rsidR="009E5DDD" w:rsidRPr="00864C73" w:rsidRDefault="009E5DDD" w:rsidP="00864C73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864C73">
        <w:rPr>
          <w:rFonts w:eastAsia="Comic Sans MS" w:cstheme="minorHAnsi"/>
        </w:rPr>
        <w:t>zich mondeling en schriftelijk goed kan uitdrukken en presenteren;</w:t>
      </w:r>
    </w:p>
    <w:p w14:paraId="143E721C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open staat voor zelfreflectie en reflectie ziet als onmisbaar onderdeel voor zichzelf en het team;</w:t>
      </w:r>
    </w:p>
    <w:p w14:paraId="0E6244F8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denkt in kansen en mogelijkheden;</w:t>
      </w:r>
    </w:p>
    <w:p w14:paraId="702F5D4B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bereikbaar en aanspreekbaar is en de tijd neemt om te luisteren;</w:t>
      </w:r>
    </w:p>
    <w:p w14:paraId="09A1E445" w14:textId="77777777" w:rsidR="009E5DDD" w:rsidRPr="006E1F7D" w:rsidRDefault="009E5DDD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in het bezit is van het diploma schoolleider.</w:t>
      </w:r>
    </w:p>
    <w:p w14:paraId="7D754382" w14:textId="52CE6C0F" w:rsidR="5E8ECC54" w:rsidRPr="006E1F7D" w:rsidRDefault="5E8ECC54" w:rsidP="5E8ECC54">
      <w:pPr>
        <w:spacing w:after="0" w:line="240" w:lineRule="auto"/>
        <w:rPr>
          <w:rFonts w:eastAsia="Comic Sans MS" w:cstheme="minorHAnsi"/>
        </w:rPr>
      </w:pPr>
    </w:p>
    <w:p w14:paraId="35F12008" w14:textId="4EB76841" w:rsidR="5E8ECC54" w:rsidRPr="001B0C8E" w:rsidRDefault="09883EF3" w:rsidP="001B0C8E">
      <w:pPr>
        <w:pStyle w:val="Geenafstand"/>
        <w:rPr>
          <w:b/>
          <w:bCs/>
        </w:rPr>
      </w:pPr>
      <w:r w:rsidRPr="001B0C8E">
        <w:rPr>
          <w:b/>
          <w:bCs/>
        </w:rPr>
        <w:t>Wat bieden wij:</w:t>
      </w:r>
    </w:p>
    <w:p w14:paraId="6AD2BB90" w14:textId="23C9E474" w:rsidR="7BE4B134" w:rsidRPr="00322BBD" w:rsidRDefault="7BE4B134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Een fijne school met ongeveer 200 leerlingen verdeeld over acht groepen;</w:t>
      </w:r>
    </w:p>
    <w:p w14:paraId="2151E383" w14:textId="3F98CC0E" w:rsidR="7BE4B134" w:rsidRPr="00322BBD" w:rsidRDefault="7BE4B134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Een enthousiast en bevlogen team om mee samen te werken;</w:t>
      </w:r>
    </w:p>
    <w:p w14:paraId="4B942A40" w14:textId="708B0D8D" w:rsidR="7BE4B134" w:rsidRPr="00322BBD" w:rsidRDefault="7BE4B134" w:rsidP="00322BBD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Een prettige werksfeer waar groei en ontwikkeling centraal staan;</w:t>
      </w:r>
    </w:p>
    <w:p w14:paraId="0391A172" w14:textId="579C5077" w:rsidR="5E8ECC54" w:rsidRDefault="7BE4B134" w:rsidP="5E8ECC54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6E1F7D">
        <w:rPr>
          <w:rFonts w:eastAsia="Comic Sans MS" w:cstheme="minorHAnsi"/>
        </w:rPr>
        <w:t>Een goede samenwerking met betrokken ouders</w:t>
      </w:r>
      <w:r w:rsidR="00D81721">
        <w:rPr>
          <w:rFonts w:eastAsia="Comic Sans MS" w:cstheme="minorHAnsi"/>
        </w:rPr>
        <w:t>;</w:t>
      </w:r>
    </w:p>
    <w:p w14:paraId="3D38F46A" w14:textId="53E4A7D2" w:rsidR="00D81721" w:rsidRDefault="00D81721" w:rsidP="5E8ECC54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>
        <w:rPr>
          <w:rFonts w:eastAsia="Comic Sans MS" w:cstheme="minorHAnsi"/>
        </w:rPr>
        <w:t>Enthousiaste kinderen met verschillende talenten en uiteenlopende onderwijsbehoeften.</w:t>
      </w:r>
    </w:p>
    <w:p w14:paraId="1BE3856D" w14:textId="22C7D4F3" w:rsidR="001B0C8E" w:rsidRDefault="001B0C8E" w:rsidP="001B0C8E">
      <w:pPr>
        <w:spacing w:after="0" w:line="240" w:lineRule="auto"/>
        <w:rPr>
          <w:rFonts w:eastAsia="Comic Sans MS" w:cstheme="minorHAnsi"/>
        </w:rPr>
      </w:pPr>
    </w:p>
    <w:p w14:paraId="67414172" w14:textId="4D78A414" w:rsidR="00D81721" w:rsidRDefault="00D81721" w:rsidP="001B0C8E">
      <w:pPr>
        <w:spacing w:after="0" w:line="240" w:lineRule="auto"/>
        <w:rPr>
          <w:rFonts w:eastAsia="Comic Sans MS" w:cstheme="minorHAnsi"/>
        </w:rPr>
      </w:pPr>
    </w:p>
    <w:p w14:paraId="45796159" w14:textId="77777777" w:rsidR="00D81721" w:rsidRDefault="00D81721" w:rsidP="001B0C8E">
      <w:pPr>
        <w:spacing w:after="0" w:line="240" w:lineRule="auto"/>
        <w:rPr>
          <w:rFonts w:eastAsia="Comic Sans MS" w:cstheme="minorHAnsi"/>
        </w:rPr>
      </w:pPr>
    </w:p>
    <w:p w14:paraId="1361BE58" w14:textId="77777777" w:rsidR="001B0C8E" w:rsidRPr="00BF5927" w:rsidRDefault="001B0C8E" w:rsidP="001B0C8E">
      <w:pPr>
        <w:rPr>
          <w:b/>
          <w:bCs/>
        </w:rPr>
      </w:pPr>
      <w:r w:rsidRPr="45003800">
        <w:rPr>
          <w:b/>
          <w:bCs/>
        </w:rPr>
        <w:t>Procedure en tijdpad:</w:t>
      </w:r>
    </w:p>
    <w:p w14:paraId="27CFDF68" w14:textId="3118C213" w:rsidR="001B0C8E" w:rsidRPr="0077276E" w:rsidRDefault="001B0C8E" w:rsidP="001B0C8E">
      <w:pPr>
        <w:pStyle w:val="Lijstalinea"/>
        <w:numPr>
          <w:ilvl w:val="0"/>
          <w:numId w:val="3"/>
        </w:numPr>
        <w:spacing w:after="0" w:line="240" w:lineRule="auto"/>
      </w:pPr>
      <w:r w:rsidRPr="45003800">
        <w:t>Schriftelijke reacties voorzien van CV uiterlijk</w:t>
      </w:r>
      <w:r w:rsidRPr="001B0C8E">
        <w:t xml:space="preserve"> 24 juni 2021 </w:t>
      </w:r>
      <w:r w:rsidRPr="45003800">
        <w:t xml:space="preserve">sturen naar Stichting </w:t>
      </w:r>
      <w:proofErr w:type="spellStart"/>
      <w:r w:rsidRPr="45003800">
        <w:t>Keender</w:t>
      </w:r>
      <w:proofErr w:type="spellEnd"/>
      <w:r w:rsidRPr="45003800">
        <w:t xml:space="preserve"> t.a.v. BAC (benoemingsadviescommissie) BS </w:t>
      </w:r>
      <w:r>
        <w:t>St. Bonifatius,</w:t>
      </w:r>
      <w:r w:rsidRPr="45003800">
        <w:t xml:space="preserve"> Postbus 35, 7480 AA Haaksbergen of mailen naar </w:t>
      </w:r>
      <w:r>
        <w:t xml:space="preserve">mevr. Ria </w:t>
      </w:r>
      <w:proofErr w:type="spellStart"/>
      <w:r>
        <w:t>Deggerich</w:t>
      </w:r>
      <w:proofErr w:type="spellEnd"/>
      <w:r>
        <w:t xml:space="preserve"> via email: </w:t>
      </w:r>
      <w:hyperlink r:id="rId10" w:history="1">
        <w:r w:rsidRPr="004D36FC">
          <w:rPr>
            <w:rStyle w:val="Hyperlink"/>
          </w:rPr>
          <w:t>r.deggerich@keender.nl</w:t>
        </w:r>
      </w:hyperlink>
      <w:r w:rsidRPr="45003800">
        <w:t xml:space="preserve"> </w:t>
      </w:r>
    </w:p>
    <w:p w14:paraId="6CBA5D6A" w14:textId="394C6503" w:rsidR="001B0C8E" w:rsidRPr="001B0C8E" w:rsidRDefault="001B0C8E" w:rsidP="001B0C8E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1B0C8E">
        <w:rPr>
          <w:rFonts w:eastAsia="Comic Sans MS" w:cstheme="minorHAnsi"/>
        </w:rPr>
        <w:t>De gesprekken worden gehouden op 2 juli 2021 vanaf 12.00 uur.</w:t>
      </w:r>
    </w:p>
    <w:p w14:paraId="35C73FDD" w14:textId="77777777" w:rsidR="004E3A31" w:rsidRDefault="001B0C8E" w:rsidP="001B0C8E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 w:rsidRPr="001B0C8E">
        <w:rPr>
          <w:rFonts w:eastAsia="Comic Sans MS" w:cstheme="minorHAnsi"/>
        </w:rPr>
        <w:t xml:space="preserve">Een assessment maakt deel uit van de procedure. </w:t>
      </w:r>
    </w:p>
    <w:p w14:paraId="655D551A" w14:textId="587C5B4B" w:rsidR="001B0C8E" w:rsidRPr="004E3A31" w:rsidRDefault="001B0C8E" w:rsidP="001B0C8E">
      <w:pPr>
        <w:pStyle w:val="Lijstalinea"/>
        <w:numPr>
          <w:ilvl w:val="0"/>
          <w:numId w:val="3"/>
        </w:numPr>
        <w:spacing w:after="0" w:line="240" w:lineRule="auto"/>
        <w:rPr>
          <w:rFonts w:eastAsia="Comic Sans MS" w:cstheme="minorHAnsi"/>
        </w:rPr>
      </w:pPr>
      <w:r>
        <w:t>V</w:t>
      </w:r>
      <w:r w:rsidRPr="45003800">
        <w:t xml:space="preserve">oor meer informatie kun je contact opnemen met </w:t>
      </w:r>
      <w:r>
        <w:t xml:space="preserve">de heer  Roel </w:t>
      </w:r>
      <w:proofErr w:type="spellStart"/>
      <w:r w:rsidRPr="45003800">
        <w:t>Nolten</w:t>
      </w:r>
      <w:proofErr w:type="spellEnd"/>
      <w:r w:rsidRPr="45003800">
        <w:t xml:space="preserve"> (P&amp;O </w:t>
      </w:r>
      <w:r>
        <w:t>a</w:t>
      </w:r>
      <w:r w:rsidRPr="45003800">
        <w:t xml:space="preserve">dviseur) via email: </w:t>
      </w:r>
      <w:hyperlink r:id="rId11" w:history="1">
        <w:r>
          <w:rPr>
            <w:rStyle w:val="Hyperlink"/>
          </w:rPr>
          <w:t>r.nolten@keender.nl</w:t>
        </w:r>
      </w:hyperlink>
      <w:r>
        <w:t>.</w:t>
      </w:r>
    </w:p>
    <w:sectPr w:rsidR="001B0C8E" w:rsidRPr="004E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D86"/>
    <w:multiLevelType w:val="multilevel"/>
    <w:tmpl w:val="D6F2C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9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E105B1"/>
    <w:multiLevelType w:val="hybridMultilevel"/>
    <w:tmpl w:val="EE8E87BA"/>
    <w:lvl w:ilvl="0" w:tplc="8E2EF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46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AA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4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4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43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6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E0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49CE"/>
    <w:multiLevelType w:val="hybridMultilevel"/>
    <w:tmpl w:val="76D097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4458"/>
    <w:multiLevelType w:val="hybridMultilevel"/>
    <w:tmpl w:val="635075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DD"/>
    <w:rsid w:val="001B0C8E"/>
    <w:rsid w:val="002320BE"/>
    <w:rsid w:val="00322BBD"/>
    <w:rsid w:val="004E3A31"/>
    <w:rsid w:val="0052002C"/>
    <w:rsid w:val="0063494F"/>
    <w:rsid w:val="006E1F7D"/>
    <w:rsid w:val="007E2FBF"/>
    <w:rsid w:val="007F6E1D"/>
    <w:rsid w:val="00864C73"/>
    <w:rsid w:val="00911439"/>
    <w:rsid w:val="00981D25"/>
    <w:rsid w:val="009E5DDD"/>
    <w:rsid w:val="00C12283"/>
    <w:rsid w:val="00D436F1"/>
    <w:rsid w:val="00D81721"/>
    <w:rsid w:val="00F52D4F"/>
    <w:rsid w:val="02A58E96"/>
    <w:rsid w:val="054B1ADE"/>
    <w:rsid w:val="0647573C"/>
    <w:rsid w:val="06E6EB3F"/>
    <w:rsid w:val="0882BBA0"/>
    <w:rsid w:val="09883EF3"/>
    <w:rsid w:val="0F648244"/>
    <w:rsid w:val="104943F6"/>
    <w:rsid w:val="1124E467"/>
    <w:rsid w:val="12FD6F4E"/>
    <w:rsid w:val="1546E686"/>
    <w:rsid w:val="18EE8450"/>
    <w:rsid w:val="1ABDC8C8"/>
    <w:rsid w:val="20DEF7E2"/>
    <w:rsid w:val="246129D1"/>
    <w:rsid w:val="2583B7ED"/>
    <w:rsid w:val="2798CA93"/>
    <w:rsid w:val="2ABB14E1"/>
    <w:rsid w:val="2D84A8C8"/>
    <w:rsid w:val="2DEEE3BA"/>
    <w:rsid w:val="34B6893B"/>
    <w:rsid w:val="3815F754"/>
    <w:rsid w:val="392EDBAC"/>
    <w:rsid w:val="3C4131CF"/>
    <w:rsid w:val="3F9FC38D"/>
    <w:rsid w:val="4428D211"/>
    <w:rsid w:val="448F2D03"/>
    <w:rsid w:val="4536625D"/>
    <w:rsid w:val="4795A7B0"/>
    <w:rsid w:val="50BF9D12"/>
    <w:rsid w:val="528A5702"/>
    <w:rsid w:val="5649ED64"/>
    <w:rsid w:val="56A20154"/>
    <w:rsid w:val="599AF51E"/>
    <w:rsid w:val="5A406611"/>
    <w:rsid w:val="5E8ECC54"/>
    <w:rsid w:val="5F13D734"/>
    <w:rsid w:val="624B77F6"/>
    <w:rsid w:val="650C7F61"/>
    <w:rsid w:val="66395595"/>
    <w:rsid w:val="69E7682E"/>
    <w:rsid w:val="6AB37A37"/>
    <w:rsid w:val="6BCA54E8"/>
    <w:rsid w:val="6C7A4FDC"/>
    <w:rsid w:val="71A065F5"/>
    <w:rsid w:val="71E7AF31"/>
    <w:rsid w:val="72F00DD6"/>
    <w:rsid w:val="7723D20C"/>
    <w:rsid w:val="794C0C4E"/>
    <w:rsid w:val="7B386B44"/>
    <w:rsid w:val="7B9D6F69"/>
    <w:rsid w:val="7BE4B134"/>
    <w:rsid w:val="7BF07A01"/>
    <w:rsid w:val="7D30C65F"/>
    <w:rsid w:val="7D8C4A62"/>
    <w:rsid w:val="7DE52C1E"/>
    <w:rsid w:val="7FCCF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082"/>
  <w15:chartTrackingRefBased/>
  <w15:docId w15:val="{ED2BB205-2387-4751-8B50-A88E366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DDD"/>
    <w:pPr>
      <w:ind w:left="720"/>
      <w:contextualSpacing/>
    </w:pPr>
  </w:style>
  <w:style w:type="paragraph" w:customStyle="1" w:styleId="Default">
    <w:name w:val="Default"/>
    <w:rsid w:val="006E1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E1F7D"/>
    <w:pPr>
      <w:spacing w:after="0" w:line="240" w:lineRule="auto"/>
    </w:pPr>
  </w:style>
  <w:style w:type="character" w:styleId="Hyperlink">
    <w:name w:val="Hyperlink"/>
    <w:rsid w:val="001B0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.nolten@keender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r.deggerich@keender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aa0e5d3753457572d8f70342ca49a965">
  <xsd:schema xmlns:xsd="http://www.w3.org/2001/XMLSchema" xmlns:xs="http://www.w3.org/2001/XMLSchema" xmlns:p="http://schemas.microsoft.com/office/2006/metadata/properties" xmlns:ns2="c32abb0f-58fc-47cf-8a68-e0e1b5fe90b8" xmlns:ns3="dce7a101-0ec6-43a0-ba28-11dd55ed9ec8" targetNamespace="http://schemas.microsoft.com/office/2006/metadata/properties" ma:root="true" ma:fieldsID="67b388e9c6b4dbf3db19ec25b26b6c55" ns2:_="" ns3:_="">
    <xsd:import namespace="c32abb0f-58fc-47cf-8a68-e0e1b5fe90b8"/>
    <xsd:import namespace="dce7a101-0ec6-43a0-ba28-11dd55ed9e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45441-28A2-4D56-9874-ADEEEEE5F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3829B-2B99-48B0-9856-967872BC7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E4C05-C4C8-4F3B-BA53-588383B65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abb0f-58fc-47cf-8a68-e0e1b5fe90b8"/>
    <ds:schemaRef ds:uri="dce7a101-0ec6-43a0-ba28-11dd55ed9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2546</Characters>
  <Application>Microsoft Office Word</Application>
  <DocSecurity>0</DocSecurity>
  <Lines>21</Lines>
  <Paragraphs>6</Paragraphs>
  <ScaleCrop>false</ScaleCrop>
  <Company>Het Assink Lyceum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Bergevoet, Marie Louise</dc:creator>
  <cp:keywords/>
  <dc:description/>
  <cp:lastModifiedBy>edwin wijlens</cp:lastModifiedBy>
  <cp:revision>2</cp:revision>
  <cp:lastPrinted>2021-06-10T10:24:00Z</cp:lastPrinted>
  <dcterms:created xsi:type="dcterms:W3CDTF">2021-06-14T05:39:00Z</dcterms:created>
  <dcterms:modified xsi:type="dcterms:W3CDTF">2021-06-14T05:39:00Z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