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EA4F2" w14:textId="77777777" w:rsidR="00763D7B" w:rsidRDefault="001879A1" w:rsidP="00763D7B">
      <w:pPr>
        <w:pStyle w:val="Geenafstand"/>
      </w:pPr>
      <w:r w:rsidRPr="00950462">
        <w:rPr>
          <w:b/>
          <w:i/>
          <w:noProof/>
          <w:color w:val="00B050"/>
          <w:lang w:eastAsia="nl-NL"/>
        </w:rPr>
        <w:drawing>
          <wp:anchor distT="0" distB="0" distL="114300" distR="114300" simplePos="0" relativeHeight="251665408" behindDoc="0" locked="0" layoutInCell="1" allowOverlap="0" wp14:anchorId="7BDA57AB" wp14:editId="02623123">
            <wp:simplePos x="0" y="0"/>
            <wp:positionH relativeFrom="margin">
              <wp:posOffset>3826510</wp:posOffset>
            </wp:positionH>
            <wp:positionV relativeFrom="paragraph">
              <wp:posOffset>-5080</wp:posOffset>
            </wp:positionV>
            <wp:extent cx="1936750" cy="2400300"/>
            <wp:effectExtent l="228600" t="228600" r="234950" b="228600"/>
            <wp:wrapNone/>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937779" cy="2401575"/>
                    </a:xfrm>
                    <a:prstGeom prst="rect">
                      <a:avLst/>
                    </a:prstGeom>
                    <a:effectLst>
                      <a:glow rad="228600">
                        <a:schemeClr val="accent1">
                          <a:lumMod val="60000"/>
                          <a:lumOff val="40000"/>
                        </a:schemeClr>
                      </a:glow>
                    </a:effectLst>
                  </pic:spPr>
                </pic:pic>
              </a:graphicData>
            </a:graphic>
            <wp14:sizeRelH relativeFrom="margin">
              <wp14:pctWidth>0</wp14:pctWidth>
            </wp14:sizeRelH>
            <wp14:sizeRelV relativeFrom="margin">
              <wp14:pctHeight>0</wp14:pctHeight>
            </wp14:sizeRelV>
          </wp:anchor>
        </w:drawing>
      </w:r>
      <w:r w:rsidR="003C07FF">
        <w:t>Dit protocol is opgesteld door PO-Raad</w:t>
      </w:r>
      <w:r w:rsidR="00763D7B">
        <w:t xml:space="preserve"> en aangepast aan de school specifieke situatie van de </w:t>
      </w:r>
    </w:p>
    <w:p w14:paraId="59AAADDB" w14:textId="77777777" w:rsidR="00763D7B" w:rsidRDefault="00763D7B" w:rsidP="00763D7B">
      <w:pPr>
        <w:pStyle w:val="Geenafstand"/>
      </w:pPr>
      <w:r>
        <w:t>St.-Bonifatiusschool in Haaksbergen.</w:t>
      </w:r>
    </w:p>
    <w:p w14:paraId="03DC9184" w14:textId="77777777" w:rsidR="00763D7B" w:rsidRDefault="00763D7B" w:rsidP="00763D7B">
      <w:pPr>
        <w:pStyle w:val="Geenafstand"/>
      </w:pPr>
    </w:p>
    <w:p w14:paraId="3FC71818" w14:textId="77777777" w:rsidR="00DB5C34" w:rsidRDefault="00763D7B" w:rsidP="00763D7B">
      <w:pPr>
        <w:pStyle w:val="Geenafstand"/>
      </w:pPr>
      <w:r w:rsidRPr="00763D7B">
        <w:t>Het dient als handreiking voor het personeel van de school bij het opstarten van de scholen. Het kabinetsbesluit tot het heropenen van de scholen is leidend. In dit protocol wordt ingegaan op een aantal praktische aspecten rondom veiligheid en hygiëne waar we rekening mee houden als de school weer opengaat. Dit protocol kan worden aangepast naar aanleiding van ervaringen uit de praktijk en is daarmee een levend document. Bij de heropening zijn scholen en werknemers niet gehouden aan het onmogelijke.</w:t>
      </w:r>
    </w:p>
    <w:p w14:paraId="53F431D3" w14:textId="77777777" w:rsidR="00763D7B" w:rsidRDefault="00763D7B" w:rsidP="00763D7B">
      <w:pPr>
        <w:pStyle w:val="Geenafstand"/>
      </w:pPr>
    </w:p>
    <w:p w14:paraId="5A285513" w14:textId="77777777" w:rsidR="00763D7B" w:rsidRDefault="00763D7B" w:rsidP="00763D7B">
      <w:pPr>
        <w:pStyle w:val="Geenafstand"/>
      </w:pPr>
    </w:p>
    <w:p w14:paraId="5854A98B" w14:textId="77777777" w:rsidR="00DB5C34" w:rsidRDefault="003C07FF" w:rsidP="00763D7B">
      <w:pPr>
        <w:spacing w:after="235"/>
        <w:ind w:left="-5"/>
      </w:pPr>
      <w:r>
        <w:t xml:space="preserve"> </w:t>
      </w:r>
      <w:r w:rsidR="003F4A2B">
        <w:t>Versie 7 mei</w:t>
      </w:r>
      <w:r>
        <w:t xml:space="preserve"> 2020</w:t>
      </w:r>
    </w:p>
    <w:p w14:paraId="42F92C10" w14:textId="77777777" w:rsidR="00DB5C34" w:rsidRDefault="003C07FF">
      <w:pPr>
        <w:numPr>
          <w:ilvl w:val="0"/>
          <w:numId w:val="1"/>
        </w:numPr>
        <w:ind w:hanging="567"/>
      </w:pPr>
      <w:r>
        <w:t xml:space="preserve">Alle </w:t>
      </w:r>
      <w:r w:rsidR="00E431BA">
        <w:t>kinderen</w:t>
      </w:r>
      <w:r>
        <w:t xml:space="preserve"> gaan vanaf 11 mei </w:t>
      </w:r>
      <w:r w:rsidR="00763D7B">
        <w:t xml:space="preserve">ongeveer </w:t>
      </w:r>
      <w:r>
        <w:t>de helft van de tijd naar school.</w:t>
      </w:r>
    </w:p>
    <w:p w14:paraId="6C1C313C" w14:textId="77777777" w:rsidR="00DB5C34" w:rsidRDefault="001879A1">
      <w:pPr>
        <w:numPr>
          <w:ilvl w:val="0"/>
          <w:numId w:val="1"/>
        </w:numPr>
        <w:ind w:hanging="567"/>
      </w:pPr>
      <w:r w:rsidRPr="00950462">
        <w:rPr>
          <w:b/>
          <w:i/>
          <w:noProof/>
          <w:color w:val="00B050"/>
          <w:lang w:eastAsia="nl-NL"/>
        </w:rPr>
        <w:drawing>
          <wp:anchor distT="0" distB="0" distL="114300" distR="114300" simplePos="0" relativeHeight="251662336" behindDoc="1" locked="0" layoutInCell="1" allowOverlap="0" wp14:anchorId="0C03C27E" wp14:editId="074906CA">
            <wp:simplePos x="0" y="0"/>
            <wp:positionH relativeFrom="margin">
              <wp:posOffset>-1107440</wp:posOffset>
            </wp:positionH>
            <wp:positionV relativeFrom="paragraph">
              <wp:posOffset>-6010275</wp:posOffset>
            </wp:positionV>
            <wp:extent cx="926465" cy="1009650"/>
            <wp:effectExtent l="0" t="0" r="6985"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926465" cy="1009650"/>
                    </a:xfrm>
                    <a:prstGeom prst="rect">
                      <a:avLst/>
                    </a:prstGeom>
                  </pic:spPr>
                </pic:pic>
              </a:graphicData>
            </a:graphic>
            <wp14:sizeRelH relativeFrom="margin">
              <wp14:pctWidth>0</wp14:pctWidth>
            </wp14:sizeRelH>
            <wp14:sizeRelV relativeFrom="margin">
              <wp14:pctHeight>0</wp14:pctHeight>
            </wp14:sizeRelV>
          </wp:anchor>
        </w:drawing>
      </w:r>
      <w:r w:rsidRPr="00950462">
        <w:rPr>
          <w:b/>
          <w:i/>
          <w:noProof/>
          <w:color w:val="00B050"/>
          <w:lang w:eastAsia="nl-NL"/>
        </w:rPr>
        <w:drawing>
          <wp:anchor distT="0" distB="0" distL="114300" distR="114300" simplePos="0" relativeHeight="251660288" behindDoc="1" locked="0" layoutInCell="1" allowOverlap="0" wp14:anchorId="17962188" wp14:editId="759124CA">
            <wp:simplePos x="0" y="0"/>
            <wp:positionH relativeFrom="margin">
              <wp:posOffset>-1259840</wp:posOffset>
            </wp:positionH>
            <wp:positionV relativeFrom="paragraph">
              <wp:posOffset>-6162675</wp:posOffset>
            </wp:positionV>
            <wp:extent cx="926465" cy="1009650"/>
            <wp:effectExtent l="0" t="0" r="6985" b="0"/>
            <wp:wrapNone/>
            <wp:docPr id="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926465" cy="1009650"/>
                    </a:xfrm>
                    <a:prstGeom prst="rect">
                      <a:avLst/>
                    </a:prstGeom>
                  </pic:spPr>
                </pic:pic>
              </a:graphicData>
            </a:graphic>
            <wp14:sizeRelH relativeFrom="margin">
              <wp14:pctWidth>0</wp14:pctWidth>
            </wp14:sizeRelH>
            <wp14:sizeRelV relativeFrom="margin">
              <wp14:pctHeight>0</wp14:pctHeight>
            </wp14:sizeRelV>
          </wp:anchor>
        </w:drawing>
      </w:r>
      <w:r w:rsidR="003C07FF">
        <w:rPr>
          <w:noProof/>
          <w:color w:val="000000"/>
          <w:sz w:val="22"/>
          <w:lang w:eastAsia="nl-NL"/>
        </w:rPr>
        <mc:AlternateContent>
          <mc:Choice Requires="wpg">
            <w:drawing>
              <wp:anchor distT="0" distB="0" distL="114300" distR="114300" simplePos="0" relativeHeight="251663360" behindDoc="0" locked="0" layoutInCell="1" allowOverlap="1" wp14:anchorId="5C3D5025" wp14:editId="37387189">
                <wp:simplePos x="0" y="0"/>
                <wp:positionH relativeFrom="page">
                  <wp:posOffset>0</wp:posOffset>
                </wp:positionH>
                <wp:positionV relativeFrom="page">
                  <wp:posOffset>12</wp:posOffset>
                </wp:positionV>
                <wp:extent cx="7559993" cy="4139997"/>
                <wp:effectExtent l="0" t="0" r="3175" b="0"/>
                <wp:wrapTopAndBottom/>
                <wp:docPr id="10594" name="Group 10594"/>
                <wp:cNvGraphicFramePr/>
                <a:graphic xmlns:a="http://schemas.openxmlformats.org/drawingml/2006/main">
                  <a:graphicData uri="http://schemas.microsoft.com/office/word/2010/wordprocessingGroup">
                    <wpg:wgp>
                      <wpg:cNvGrpSpPr/>
                      <wpg:grpSpPr>
                        <a:xfrm>
                          <a:off x="0" y="0"/>
                          <a:ext cx="7559993" cy="4139997"/>
                          <a:chOff x="0" y="0"/>
                          <a:chExt cx="7559993" cy="4139997"/>
                        </a:xfrm>
                      </wpg:grpSpPr>
                      <wps:wsp>
                        <wps:cNvPr id="12359" name="Shape 12359"/>
                        <wps:cNvSpPr/>
                        <wps:spPr>
                          <a:xfrm>
                            <a:off x="0" y="0"/>
                            <a:ext cx="7559993" cy="4139997"/>
                          </a:xfrm>
                          <a:custGeom>
                            <a:avLst/>
                            <a:gdLst/>
                            <a:ahLst/>
                            <a:cxnLst/>
                            <a:rect l="0" t="0" r="0" b="0"/>
                            <a:pathLst>
                              <a:path w="7559993" h="4139997">
                                <a:moveTo>
                                  <a:pt x="0" y="0"/>
                                </a:moveTo>
                                <a:lnTo>
                                  <a:pt x="7559993" y="0"/>
                                </a:lnTo>
                                <a:lnTo>
                                  <a:pt x="7559993" y="4139997"/>
                                </a:lnTo>
                                <a:lnTo>
                                  <a:pt x="0" y="4139997"/>
                                </a:lnTo>
                                <a:lnTo>
                                  <a:pt x="0" y="0"/>
                                </a:lnTo>
                              </a:path>
                            </a:pathLst>
                          </a:custGeom>
                          <a:solidFill>
                            <a:schemeClr val="accent2"/>
                          </a:solidFill>
                          <a:ln w="0" cap="flat">
                            <a:miter lim="127000"/>
                          </a:ln>
                        </wps:spPr>
                        <wps:style>
                          <a:lnRef idx="0">
                            <a:srgbClr val="000000">
                              <a:alpha val="0"/>
                            </a:srgbClr>
                          </a:lnRef>
                          <a:fillRef idx="1">
                            <a:srgbClr val="007F86"/>
                          </a:fillRef>
                          <a:effectRef idx="0">
                            <a:scrgbClr r="0" g="0" b="0"/>
                          </a:effectRef>
                          <a:fontRef idx="none"/>
                        </wps:style>
                        <wps:bodyPr/>
                      </wps:wsp>
                      <wps:wsp>
                        <wps:cNvPr id="42" name="Rectangle 42"/>
                        <wps:cNvSpPr/>
                        <wps:spPr>
                          <a:xfrm>
                            <a:off x="1260000" y="1171264"/>
                            <a:ext cx="4903407" cy="827659"/>
                          </a:xfrm>
                          <a:prstGeom prst="rect">
                            <a:avLst/>
                          </a:prstGeom>
                          <a:ln>
                            <a:noFill/>
                          </a:ln>
                        </wps:spPr>
                        <wps:txbx>
                          <w:txbxContent>
                            <w:p w14:paraId="225C0D95" w14:textId="77777777" w:rsidR="00DB5C34" w:rsidRDefault="003C07FF">
                              <w:pPr>
                                <w:spacing w:after="160" w:line="259" w:lineRule="auto"/>
                                <w:ind w:left="0" w:firstLine="0"/>
                              </w:pPr>
                              <w:r>
                                <w:rPr>
                                  <w:b/>
                                  <w:color w:val="FFFEFD"/>
                                  <w:w w:val="124"/>
                                  <w:sz w:val="70"/>
                                </w:rPr>
                                <w:t>Protocol</w:t>
                              </w:r>
                              <w:r>
                                <w:rPr>
                                  <w:b/>
                                  <w:color w:val="FFFEFD"/>
                                  <w:spacing w:val="-6"/>
                                  <w:w w:val="124"/>
                                  <w:sz w:val="70"/>
                                </w:rPr>
                                <w:t xml:space="preserve"> </w:t>
                              </w:r>
                              <w:r>
                                <w:rPr>
                                  <w:b/>
                                  <w:color w:val="FFFEFD"/>
                                  <w:w w:val="124"/>
                                  <w:sz w:val="70"/>
                                </w:rPr>
                                <w:t>opstart</w:t>
                              </w:r>
                              <w:r>
                                <w:rPr>
                                  <w:b/>
                                  <w:color w:val="FFFEFD"/>
                                  <w:spacing w:val="-6"/>
                                  <w:w w:val="124"/>
                                  <w:sz w:val="70"/>
                                </w:rPr>
                                <w:t xml:space="preserve"> </w:t>
                              </w:r>
                            </w:p>
                          </w:txbxContent>
                        </wps:txbx>
                        <wps:bodyPr horzOverflow="overflow" vert="horz" lIns="0" tIns="0" rIns="0" bIns="0" rtlCol="0">
                          <a:noAutofit/>
                        </wps:bodyPr>
                      </wps:wsp>
                      <wps:wsp>
                        <wps:cNvPr id="43" name="Rectangle 43"/>
                        <wps:cNvSpPr/>
                        <wps:spPr>
                          <a:xfrm>
                            <a:off x="1260000" y="1783265"/>
                            <a:ext cx="4633531" cy="827659"/>
                          </a:xfrm>
                          <a:prstGeom prst="rect">
                            <a:avLst/>
                          </a:prstGeom>
                          <a:ln>
                            <a:noFill/>
                          </a:ln>
                        </wps:spPr>
                        <wps:txbx>
                          <w:txbxContent>
                            <w:p w14:paraId="502DC4CB" w14:textId="77777777" w:rsidR="00DB5C34" w:rsidRDefault="003C07FF">
                              <w:pPr>
                                <w:spacing w:after="160" w:line="259" w:lineRule="auto"/>
                                <w:ind w:left="0" w:firstLine="0"/>
                              </w:pPr>
                              <w:r>
                                <w:rPr>
                                  <w:b/>
                                  <w:color w:val="FFFEFD"/>
                                  <w:w w:val="128"/>
                                  <w:sz w:val="70"/>
                                </w:rPr>
                                <w:t>basisonderwijs</w:t>
                              </w:r>
                              <w:r>
                                <w:rPr>
                                  <w:b/>
                                  <w:color w:val="FFFEFD"/>
                                  <w:spacing w:val="-6"/>
                                  <w:w w:val="128"/>
                                  <w:sz w:val="70"/>
                                </w:rPr>
                                <w:t xml:space="preserve"> </w:t>
                              </w:r>
                            </w:p>
                          </w:txbxContent>
                        </wps:txbx>
                        <wps:bodyPr horzOverflow="overflow" vert="horz" lIns="0" tIns="0" rIns="0" bIns="0" rtlCol="0">
                          <a:noAutofit/>
                        </wps:bodyPr>
                      </wps:wsp>
                    </wpg:wgp>
                  </a:graphicData>
                </a:graphic>
              </wp:anchor>
            </w:drawing>
          </mc:Choice>
          <mc:Fallback>
            <w:pict>
              <v:group id="Group 10594" o:spid="_x0000_s1026" style="position:absolute;left:0;text-align:left;margin-left:0;margin-top:0;width:595.3pt;height:326pt;z-index:251663360;mso-position-horizontal-relative:page;mso-position-vertical-relative:page" coordsize="75599,4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">
                <v:shape id="Shape 12359" o:spid="_x0000_s1027" style="position:absolute;width:75599;height:41399;visibility:visible;mso-wrap-style:square;v-text-anchor:top" coordsize="7559993,413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" path="m,l7559993,r,4139997l,4139997,,e" fillcolor="#9b57d3 [3205]" stroked="f" strokeweight="0">
                  <v:stroke miterlimit="83231f" joinstyle="miter"/>
                  <v:path arrowok="t" textboxrect="0,0,7559993,4139997"/>
                </v:shape>
                <v:rect id="Rectangle 42" o:spid="_x0000_s1028" style="position:absolute;left:12600;top:11712;width:49034;height:8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B5C34" w:rsidRDefault="003C07FF">
                        <w:pPr>
                          <w:spacing w:after="160" w:line="259" w:lineRule="auto"/>
                          <w:ind w:left="0" w:firstLine="0"/>
                        </w:pPr>
                        <w:r>
                          <w:rPr>
                            <w:b/>
                            <w:color w:val="FFFEFD"/>
                            <w:w w:val="124"/>
                            <w:sz w:val="70"/>
                          </w:rPr>
                          <w:t>Protocol</w:t>
                        </w:r>
                        <w:r>
                          <w:rPr>
                            <w:b/>
                            <w:color w:val="FFFEFD"/>
                            <w:spacing w:val="-6"/>
                            <w:w w:val="124"/>
                            <w:sz w:val="70"/>
                          </w:rPr>
                          <w:t xml:space="preserve"> </w:t>
                        </w:r>
                        <w:r>
                          <w:rPr>
                            <w:b/>
                            <w:color w:val="FFFEFD"/>
                            <w:w w:val="124"/>
                            <w:sz w:val="70"/>
                          </w:rPr>
                          <w:t>opstart</w:t>
                        </w:r>
                        <w:r>
                          <w:rPr>
                            <w:b/>
                            <w:color w:val="FFFEFD"/>
                            <w:spacing w:val="-6"/>
                            <w:w w:val="124"/>
                            <w:sz w:val="70"/>
                          </w:rPr>
                          <w:t xml:space="preserve"> </w:t>
                        </w:r>
                      </w:p>
                    </w:txbxContent>
                  </v:textbox>
                </v:rect>
                <v:rect id="Rectangle 43" o:spid="_x0000_s1029" style="position:absolute;left:12600;top:17832;width:46335;height:8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B5C34" w:rsidRDefault="003C07FF">
                        <w:pPr>
                          <w:spacing w:after="160" w:line="259" w:lineRule="auto"/>
                          <w:ind w:left="0" w:firstLine="0"/>
                        </w:pPr>
                        <w:r>
                          <w:rPr>
                            <w:b/>
                            <w:color w:val="FFFEFD"/>
                            <w:w w:val="128"/>
                            <w:sz w:val="70"/>
                          </w:rPr>
                          <w:t>basisonderwijs</w:t>
                        </w:r>
                        <w:r>
                          <w:rPr>
                            <w:b/>
                            <w:color w:val="FFFEFD"/>
                            <w:spacing w:val="-6"/>
                            <w:w w:val="128"/>
                            <w:sz w:val="70"/>
                          </w:rPr>
                          <w:t xml:space="preserve"> </w:t>
                        </w:r>
                      </w:p>
                    </w:txbxContent>
                  </v:textbox>
                </v:rect>
                <w10:wrap type="topAndBottom" anchorx="page" anchory="page"/>
              </v:group>
            </w:pict>
          </mc:Fallback>
        </mc:AlternateContent>
      </w:r>
      <w:r w:rsidR="003C07FF">
        <w:t xml:space="preserve">Scholen beslissen zelf hoe zij de 50% onderwijstijd inrichten, waarbij wel uit wordt gegaan van hele dagen onderwijs (om zo min mogelijk verplaatsingsbewegingen van </w:t>
      </w:r>
      <w:r w:rsidR="00E431BA">
        <w:t>kinderen</w:t>
      </w:r>
      <w:r w:rsidR="003C07FF">
        <w:t xml:space="preserve"> en ouders te creëren en de aansluiting bij de Buitenschoolse Opvang zo optimaal mogelijk te houden).</w:t>
      </w:r>
    </w:p>
    <w:p w14:paraId="1099B952" w14:textId="77777777" w:rsidR="00DB5C34" w:rsidRDefault="003C07FF">
      <w:pPr>
        <w:numPr>
          <w:ilvl w:val="0"/>
          <w:numId w:val="1"/>
        </w:numPr>
        <w:ind w:hanging="567"/>
      </w:pPr>
      <w:r>
        <w:t xml:space="preserve">Tussen </w:t>
      </w:r>
      <w:r w:rsidR="00E431BA">
        <w:t>kinderen</w:t>
      </w:r>
      <w:r>
        <w:t xml:space="preserve"> hoeft geen 1,5 meter afstand bewaard te worden.</w:t>
      </w:r>
    </w:p>
    <w:p w14:paraId="74672F44" w14:textId="77777777" w:rsidR="00DB5C34" w:rsidRDefault="003C07FF">
      <w:pPr>
        <w:numPr>
          <w:ilvl w:val="0"/>
          <w:numId w:val="1"/>
        </w:numPr>
        <w:ind w:hanging="567"/>
      </w:pPr>
      <w:r>
        <w:t xml:space="preserve">Tussen personeelsleden en </w:t>
      </w:r>
      <w:r w:rsidR="00E431BA">
        <w:t>kind</w:t>
      </w:r>
      <w:r>
        <w:t xml:space="preserve"> moet zoveel mogelijk 1,5 meter afstand bewaard worden.</w:t>
      </w:r>
    </w:p>
    <w:p w14:paraId="358D318D" w14:textId="77777777" w:rsidR="00DB5C34" w:rsidRDefault="003C07FF">
      <w:pPr>
        <w:numPr>
          <w:ilvl w:val="0"/>
          <w:numId w:val="1"/>
        </w:numPr>
        <w:ind w:hanging="567"/>
      </w:pPr>
      <w:r>
        <w:t>Tussen personeelsleden onderling moet altijd 1,5 meter afstand bewaard worden.</w:t>
      </w:r>
    </w:p>
    <w:p w14:paraId="04B2ACCB" w14:textId="77777777" w:rsidR="00DB5C34" w:rsidRDefault="003C07FF">
      <w:pPr>
        <w:numPr>
          <w:ilvl w:val="0"/>
          <w:numId w:val="1"/>
        </w:numPr>
        <w:ind w:hanging="567"/>
      </w:pPr>
      <w:r>
        <w:t xml:space="preserve">De beschikbare ruimte in het schoolgebouw dient optimaal ingezet te worden, zodat zo veel mogelijk afstand tussen </w:t>
      </w:r>
      <w:r w:rsidR="00E431BA">
        <w:t>kinderen</w:t>
      </w:r>
      <w:r>
        <w:t xml:space="preserve"> en tussen </w:t>
      </w:r>
      <w:r w:rsidR="00E431BA">
        <w:t>kinderen</w:t>
      </w:r>
      <w:r>
        <w:t xml:space="preserve"> en leraren gecreëerd wordt.</w:t>
      </w:r>
    </w:p>
    <w:p w14:paraId="559B8E8F" w14:textId="77777777" w:rsidR="00DB5C34" w:rsidRDefault="003C07FF">
      <w:pPr>
        <w:numPr>
          <w:ilvl w:val="0"/>
          <w:numId w:val="1"/>
        </w:numPr>
        <w:ind w:hanging="567"/>
      </w:pPr>
      <w:r>
        <w:t xml:space="preserve">Er wordt gebruik gemaakt van vaste cohorten. Dit betekent dat alle </w:t>
      </w:r>
      <w:r w:rsidR="00E431BA">
        <w:t>kinderen</w:t>
      </w:r>
      <w:r>
        <w:t xml:space="preserve"> van de school worden verdeeld in twee helften en de samenstelling van die helften wijzigt niet. De </w:t>
      </w:r>
      <w:r w:rsidR="00E431BA">
        <w:t>kinderen</w:t>
      </w:r>
      <w:r>
        <w:t xml:space="preserve"> rouleren niet over de cohorten. Scholen streven ernaar om kinderen uit 1 gezin zoveel als mogelijk in hetzelfde cohort te plaatsen. </w:t>
      </w:r>
    </w:p>
    <w:p w14:paraId="4BB8E13C" w14:textId="77777777" w:rsidR="00DB5C34" w:rsidRDefault="003C07FF">
      <w:pPr>
        <w:numPr>
          <w:ilvl w:val="0"/>
          <w:numId w:val="1"/>
        </w:numPr>
        <w:ind w:hanging="567"/>
      </w:pPr>
      <w:r>
        <w:t>De cohorten zijn niet gelijktijdig aanwezig in de school.</w:t>
      </w:r>
    </w:p>
    <w:p w14:paraId="0EA59A1C" w14:textId="77777777" w:rsidR="00DB5C34" w:rsidRDefault="003C07FF">
      <w:pPr>
        <w:numPr>
          <w:ilvl w:val="0"/>
          <w:numId w:val="1"/>
        </w:numPr>
        <w:ind w:hanging="567"/>
      </w:pPr>
      <w:r>
        <w:t xml:space="preserve">Bij de uitvoering van dit protocol wordt de medezeggenschapsraad betrokken op basis van de WMS, waarbij de termijnen voor overleg in redelijkheid worden ingevuld, zodanig dat snel besluiten kunnen worden genomen. </w:t>
      </w:r>
    </w:p>
    <w:p w14:paraId="0215D973" w14:textId="77777777" w:rsidR="00DB5C34" w:rsidRDefault="00DB5C34">
      <w:pPr>
        <w:spacing w:after="837" w:line="259" w:lineRule="auto"/>
        <w:ind w:left="-1984" w:right="10753" w:firstLine="0"/>
      </w:pPr>
    </w:p>
    <w:tbl>
      <w:tblPr>
        <w:tblStyle w:val="TableGrid"/>
        <w:tblW w:w="8779" w:type="dxa"/>
        <w:tblInd w:w="4" w:type="dxa"/>
        <w:tblCellMar>
          <w:top w:w="113" w:type="dxa"/>
          <w:left w:w="113" w:type="dxa"/>
          <w:right w:w="115" w:type="dxa"/>
        </w:tblCellMar>
        <w:tblLook w:val="04A0" w:firstRow="1" w:lastRow="0" w:firstColumn="1" w:lastColumn="0" w:noHBand="0" w:noVBand="1"/>
      </w:tblPr>
      <w:tblGrid>
        <w:gridCol w:w="567"/>
        <w:gridCol w:w="567"/>
        <w:gridCol w:w="2268"/>
        <w:gridCol w:w="5377"/>
      </w:tblGrid>
      <w:tr w:rsidR="00DB5C34" w14:paraId="12A45997" w14:textId="77777777" w:rsidTr="00AA5FC2">
        <w:trPr>
          <w:trHeight w:val="496"/>
        </w:trPr>
        <w:tc>
          <w:tcPr>
            <w:tcW w:w="8779" w:type="dxa"/>
            <w:gridSpan w:val="4"/>
            <w:tcBorders>
              <w:top w:val="single" w:sz="3" w:space="0" w:color="007F86"/>
              <w:left w:val="single" w:sz="3" w:space="0" w:color="007F86"/>
              <w:bottom w:val="single" w:sz="3" w:space="0" w:color="007F86"/>
              <w:right w:val="single" w:sz="3" w:space="0" w:color="007F86"/>
            </w:tcBorders>
            <w:shd w:val="clear" w:color="auto" w:fill="D565D2" w:themeFill="accent1" w:themeFillTint="99"/>
            <w:vAlign w:val="center"/>
          </w:tcPr>
          <w:p w14:paraId="1B43C9E0" w14:textId="77777777" w:rsidR="00DB5C34" w:rsidRDefault="003C07FF">
            <w:pPr>
              <w:tabs>
                <w:tab w:val="center" w:pos="171"/>
                <w:tab w:val="center" w:pos="1035"/>
              </w:tabs>
              <w:spacing w:after="0" w:line="259" w:lineRule="auto"/>
              <w:ind w:left="0" w:firstLine="0"/>
            </w:pPr>
            <w:r>
              <w:rPr>
                <w:color w:val="000000"/>
                <w:sz w:val="22"/>
              </w:rPr>
              <w:lastRenderedPageBreak/>
              <w:tab/>
            </w:r>
            <w:r>
              <w:rPr>
                <w:b/>
                <w:color w:val="FFFEFD"/>
              </w:rPr>
              <w:t xml:space="preserve">I </w:t>
            </w:r>
            <w:r>
              <w:rPr>
                <w:b/>
                <w:color w:val="FFFEFD"/>
              </w:rPr>
              <w:tab/>
              <w:t xml:space="preserve">Algemeen </w:t>
            </w:r>
          </w:p>
        </w:tc>
      </w:tr>
      <w:tr w:rsidR="00DB5C34" w14:paraId="4C664247" w14:textId="77777777">
        <w:trPr>
          <w:trHeight w:val="2352"/>
        </w:trPr>
        <w:tc>
          <w:tcPr>
            <w:tcW w:w="567" w:type="dxa"/>
            <w:vMerge w:val="restart"/>
            <w:tcBorders>
              <w:top w:val="single" w:sz="3" w:space="0" w:color="007F86"/>
              <w:left w:val="single" w:sz="3" w:space="0" w:color="007F86"/>
              <w:bottom w:val="single" w:sz="3" w:space="0" w:color="007F86"/>
              <w:right w:val="single" w:sz="3" w:space="0" w:color="007F86"/>
            </w:tcBorders>
          </w:tcPr>
          <w:p w14:paraId="460DBDB6"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1833D060" w14:textId="77777777" w:rsidR="00DB5C34" w:rsidRDefault="003C07FF">
            <w:pPr>
              <w:spacing w:after="0" w:line="259" w:lineRule="auto"/>
              <w:ind w:left="0"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16CDC3E0" w14:textId="77777777" w:rsidR="00DB5C34" w:rsidRDefault="003C07FF">
            <w:pPr>
              <w:spacing w:after="0" w:line="259" w:lineRule="auto"/>
              <w:ind w:left="0" w:firstLine="0"/>
            </w:pPr>
            <w:r>
              <w:rPr>
                <w:b/>
                <w:color w:val="007F86"/>
                <w:sz w:val="16"/>
              </w:rPr>
              <w:t>Algemene RIVM richtlijn Veiligheidsrisico’s</w:t>
            </w:r>
          </w:p>
        </w:tc>
        <w:tc>
          <w:tcPr>
            <w:tcW w:w="5378" w:type="dxa"/>
            <w:tcBorders>
              <w:top w:val="single" w:sz="3" w:space="0" w:color="007F86"/>
              <w:left w:val="single" w:sz="3" w:space="0" w:color="007F86"/>
              <w:bottom w:val="single" w:sz="3" w:space="0" w:color="007F86"/>
              <w:right w:val="single" w:sz="3" w:space="0" w:color="007F86"/>
            </w:tcBorders>
          </w:tcPr>
          <w:p w14:paraId="6EE02969" w14:textId="77777777" w:rsidR="00DB5C34" w:rsidRDefault="003C07FF">
            <w:pPr>
              <w:spacing w:after="0" w:line="246" w:lineRule="auto"/>
              <w:ind w:left="0" w:firstLine="0"/>
            </w:pPr>
            <w:r>
              <w:rPr>
                <w:sz w:val="16"/>
              </w:rPr>
              <w:t>Nieuwe richtlijn RIVM is het uitgangspunt, aangepast voor onderwijssetting.</w:t>
            </w:r>
          </w:p>
          <w:p w14:paraId="28A19476" w14:textId="77777777" w:rsidR="00DB5C34" w:rsidRDefault="003C07FF">
            <w:pPr>
              <w:spacing w:after="0" w:line="259" w:lineRule="auto"/>
              <w:ind w:left="0" w:firstLine="0"/>
            </w:pPr>
            <w:r>
              <w:rPr>
                <w:sz w:val="16"/>
              </w:rPr>
              <w:t>Specifiek zijn de volgende maatregelen van kracht:</w:t>
            </w:r>
          </w:p>
          <w:p w14:paraId="59C93B52" w14:textId="77777777" w:rsidR="00DB5C34" w:rsidRDefault="003C07FF">
            <w:pPr>
              <w:numPr>
                <w:ilvl w:val="0"/>
                <w:numId w:val="2"/>
              </w:numPr>
              <w:spacing w:after="6" w:line="246" w:lineRule="auto"/>
              <w:ind w:left="283" w:hanging="283"/>
            </w:pPr>
            <w:r>
              <w:rPr>
                <w:sz w:val="16"/>
              </w:rPr>
              <w:t xml:space="preserve">Tussen </w:t>
            </w:r>
            <w:r w:rsidR="00E431BA">
              <w:rPr>
                <w:sz w:val="16"/>
              </w:rPr>
              <w:t>kinderen</w:t>
            </w:r>
            <w:r>
              <w:rPr>
                <w:sz w:val="16"/>
              </w:rPr>
              <w:t xml:space="preserve"> hoeft geen 1,5 meter afstand bewaard te worden.</w:t>
            </w:r>
          </w:p>
          <w:p w14:paraId="17F5AB6F" w14:textId="77777777" w:rsidR="00DB5C34" w:rsidRDefault="003C07FF">
            <w:pPr>
              <w:numPr>
                <w:ilvl w:val="0"/>
                <w:numId w:val="2"/>
              </w:numPr>
              <w:spacing w:after="6" w:line="246" w:lineRule="auto"/>
              <w:ind w:left="283" w:hanging="283"/>
            </w:pPr>
            <w:r>
              <w:rPr>
                <w:sz w:val="16"/>
              </w:rPr>
              <w:t xml:space="preserve">Tussen personeelsleden en </w:t>
            </w:r>
            <w:r w:rsidR="00E431BA">
              <w:rPr>
                <w:sz w:val="16"/>
              </w:rPr>
              <w:t>kind</w:t>
            </w:r>
            <w:r>
              <w:rPr>
                <w:sz w:val="16"/>
              </w:rPr>
              <w:t xml:space="preserve"> moet zoveel mogelijk 1,5 meter afstand bewaard worden.</w:t>
            </w:r>
          </w:p>
          <w:p w14:paraId="46BE715A" w14:textId="77777777" w:rsidR="00DB5C34" w:rsidRDefault="003C07FF">
            <w:pPr>
              <w:numPr>
                <w:ilvl w:val="0"/>
                <w:numId w:val="2"/>
              </w:numPr>
              <w:spacing w:after="6" w:line="246" w:lineRule="auto"/>
              <w:ind w:left="283" w:hanging="283"/>
            </w:pPr>
            <w:r>
              <w:rPr>
                <w:sz w:val="16"/>
              </w:rPr>
              <w:t>Tussen personeelsleden onderling moet altijd 1,5 meter afstand bewaard worden.</w:t>
            </w:r>
          </w:p>
          <w:p w14:paraId="130F7419" w14:textId="77777777" w:rsidR="00DB5C34" w:rsidRPr="005005A5" w:rsidRDefault="003C07FF">
            <w:pPr>
              <w:numPr>
                <w:ilvl w:val="0"/>
                <w:numId w:val="2"/>
              </w:numPr>
              <w:spacing w:after="0" w:line="259" w:lineRule="auto"/>
              <w:ind w:left="283" w:hanging="283"/>
            </w:pPr>
            <w:r>
              <w:rPr>
                <w:sz w:val="16"/>
              </w:rPr>
              <w:t>Scholen melden zich bij de GGD indien ze meer dan 1 ziektegeval (corona) hebben.</w:t>
            </w:r>
          </w:p>
          <w:p w14:paraId="52E593DC" w14:textId="77777777" w:rsidR="005005A5" w:rsidRDefault="005005A5">
            <w:pPr>
              <w:numPr>
                <w:ilvl w:val="0"/>
                <w:numId w:val="2"/>
              </w:numPr>
              <w:spacing w:after="0" w:line="259" w:lineRule="auto"/>
              <w:ind w:left="283" w:hanging="283"/>
            </w:pPr>
            <w:r>
              <w:rPr>
                <w:sz w:val="16"/>
              </w:rPr>
              <w:t>De GGD wordt geïnformeerd als er meer dan 3 ziek meldingen in een groep zijn.</w:t>
            </w:r>
          </w:p>
        </w:tc>
      </w:tr>
      <w:tr w:rsidR="00DB5C34" w14:paraId="65674445" w14:textId="77777777">
        <w:trPr>
          <w:trHeight w:val="1352"/>
        </w:trPr>
        <w:tc>
          <w:tcPr>
            <w:tcW w:w="0" w:type="auto"/>
            <w:vMerge/>
            <w:tcBorders>
              <w:top w:val="nil"/>
              <w:left w:val="single" w:sz="3" w:space="0" w:color="007F86"/>
              <w:bottom w:val="nil"/>
              <w:right w:val="single" w:sz="3" w:space="0" w:color="007F86"/>
            </w:tcBorders>
          </w:tcPr>
          <w:p w14:paraId="0A097217"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276A9D18" w14:textId="77777777" w:rsidR="00DB5C34" w:rsidRDefault="003C07FF">
            <w:pPr>
              <w:spacing w:after="0" w:line="259" w:lineRule="auto"/>
              <w:ind w:left="0" w:firstLine="0"/>
            </w:pPr>
            <w:r>
              <w:rPr>
                <w:b/>
                <w:color w:val="007F86"/>
                <w:sz w:val="16"/>
              </w:rPr>
              <w:t>2</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40197929" w14:textId="77777777" w:rsidR="00DB5C34" w:rsidRDefault="003C07FF">
            <w:pPr>
              <w:spacing w:after="0" w:line="259" w:lineRule="auto"/>
              <w:ind w:left="0" w:firstLine="0"/>
            </w:pPr>
            <w:r>
              <w:rPr>
                <w:b/>
                <w:color w:val="007F86"/>
                <w:sz w:val="16"/>
              </w:rPr>
              <w:t>Fysiek contact</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2C49F2C3" w14:textId="77777777" w:rsidR="00DB5C34" w:rsidRDefault="003C07FF">
            <w:pPr>
              <w:numPr>
                <w:ilvl w:val="0"/>
                <w:numId w:val="3"/>
              </w:numPr>
              <w:spacing w:after="22" w:line="259" w:lineRule="auto"/>
              <w:ind w:hanging="284"/>
            </w:pPr>
            <w:r>
              <w:rPr>
                <w:sz w:val="16"/>
              </w:rPr>
              <w:t>Volwassenen houden anderhalve meter afstand van elkaar.</w:t>
            </w:r>
          </w:p>
          <w:p w14:paraId="2BF2E6A7" w14:textId="77777777" w:rsidR="00DB5C34" w:rsidRDefault="003C07FF">
            <w:pPr>
              <w:numPr>
                <w:ilvl w:val="0"/>
                <w:numId w:val="3"/>
              </w:numPr>
              <w:spacing w:after="1" w:line="252" w:lineRule="auto"/>
              <w:ind w:hanging="284"/>
            </w:pPr>
            <w:r>
              <w:rPr>
                <w:sz w:val="16"/>
              </w:rPr>
              <w:t>Iedereen wast zijn/haar handen meerdere keren per dag en goed</w:t>
            </w:r>
            <w:r>
              <w:rPr>
                <w:rFonts w:ascii="Times New Roman" w:eastAsia="Times New Roman" w:hAnsi="Times New Roman" w:cs="Times New Roman"/>
                <w:sz w:val="16"/>
              </w:rPr>
              <w:t xml:space="preserve"> </w:t>
            </w:r>
            <w:r>
              <w:rPr>
                <w:sz w:val="16"/>
              </w:rPr>
              <w:t>ten minste 20 sec.</w:t>
            </w:r>
          </w:p>
          <w:p w14:paraId="208756E8" w14:textId="77777777" w:rsidR="00DB5C34" w:rsidRDefault="003C07FF">
            <w:pPr>
              <w:numPr>
                <w:ilvl w:val="0"/>
                <w:numId w:val="3"/>
              </w:numPr>
              <w:spacing w:after="0" w:line="259" w:lineRule="auto"/>
              <w:ind w:hanging="284"/>
            </w:pPr>
            <w:r>
              <w:rPr>
                <w:sz w:val="16"/>
              </w:rPr>
              <w:t>Er worden geen handen geschud.</w:t>
            </w:r>
          </w:p>
          <w:p w14:paraId="031DCBA4" w14:textId="77777777" w:rsidR="00DB5C34" w:rsidRDefault="003C07FF">
            <w:pPr>
              <w:numPr>
                <w:ilvl w:val="0"/>
                <w:numId w:val="3"/>
              </w:numPr>
              <w:spacing w:after="0" w:line="259" w:lineRule="auto"/>
              <w:ind w:hanging="284"/>
            </w:pPr>
            <w:r>
              <w:rPr>
                <w:sz w:val="16"/>
              </w:rPr>
              <w:t xml:space="preserve">Hoesten/niezen in de </w:t>
            </w:r>
            <w:proofErr w:type="spellStart"/>
            <w:r>
              <w:rPr>
                <w:sz w:val="16"/>
              </w:rPr>
              <w:t>elleboog</w:t>
            </w:r>
            <w:proofErr w:type="spellEnd"/>
            <w:r>
              <w:rPr>
                <w:sz w:val="16"/>
              </w:rPr>
              <w:t>.</w:t>
            </w:r>
          </w:p>
          <w:p w14:paraId="2919FF63" w14:textId="77777777" w:rsidR="00DB5C34" w:rsidRDefault="003C07FF">
            <w:pPr>
              <w:numPr>
                <w:ilvl w:val="0"/>
                <w:numId w:val="3"/>
              </w:numPr>
              <w:spacing w:after="0" w:line="259" w:lineRule="auto"/>
              <w:ind w:hanging="284"/>
            </w:pPr>
            <w:r>
              <w:rPr>
                <w:sz w:val="16"/>
              </w:rPr>
              <w:t>Niet aan je gezicht zitten.</w:t>
            </w:r>
          </w:p>
        </w:tc>
      </w:tr>
      <w:tr w:rsidR="00DB5C34" w14:paraId="263CFFA5" w14:textId="77777777">
        <w:trPr>
          <w:trHeight w:val="3152"/>
        </w:trPr>
        <w:tc>
          <w:tcPr>
            <w:tcW w:w="0" w:type="auto"/>
            <w:vMerge/>
            <w:tcBorders>
              <w:top w:val="nil"/>
              <w:left w:val="single" w:sz="3" w:space="0" w:color="007F86"/>
              <w:bottom w:val="nil"/>
              <w:right w:val="single" w:sz="3" w:space="0" w:color="007F86"/>
            </w:tcBorders>
          </w:tcPr>
          <w:p w14:paraId="45B2EA9A"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7BDEE01F" w14:textId="77777777" w:rsidR="00DB5C34" w:rsidRDefault="003C07FF">
            <w:pPr>
              <w:spacing w:after="0" w:line="259" w:lineRule="auto"/>
              <w:ind w:left="0" w:firstLine="0"/>
            </w:pPr>
            <w:r>
              <w:rPr>
                <w:b/>
                <w:color w:val="007F86"/>
                <w:sz w:val="16"/>
              </w:rPr>
              <w:t>3</w:t>
            </w:r>
          </w:p>
        </w:tc>
        <w:tc>
          <w:tcPr>
            <w:tcW w:w="2268" w:type="dxa"/>
            <w:tcBorders>
              <w:top w:val="single" w:sz="3" w:space="0" w:color="007F86"/>
              <w:left w:val="single" w:sz="3" w:space="0" w:color="007F86"/>
              <w:bottom w:val="single" w:sz="3" w:space="0" w:color="007F86"/>
              <w:right w:val="single" w:sz="3" w:space="0" w:color="007F86"/>
            </w:tcBorders>
          </w:tcPr>
          <w:p w14:paraId="3048FEB9" w14:textId="77777777" w:rsidR="00DB5C34" w:rsidRDefault="003C07FF">
            <w:pPr>
              <w:spacing w:after="0" w:line="259" w:lineRule="auto"/>
              <w:ind w:left="0" w:firstLine="0"/>
            </w:pPr>
            <w:r>
              <w:rPr>
                <w:b/>
                <w:color w:val="007F86"/>
                <w:sz w:val="16"/>
              </w:rPr>
              <w:t xml:space="preserve">Hygiënemaatregelen </w:t>
            </w:r>
          </w:p>
        </w:tc>
        <w:tc>
          <w:tcPr>
            <w:tcW w:w="5378" w:type="dxa"/>
            <w:tcBorders>
              <w:top w:val="single" w:sz="3" w:space="0" w:color="007F86"/>
              <w:left w:val="single" w:sz="3" w:space="0" w:color="007F86"/>
              <w:bottom w:val="single" w:sz="3" w:space="0" w:color="007F86"/>
              <w:right w:val="single" w:sz="3" w:space="0" w:color="007F86"/>
            </w:tcBorders>
          </w:tcPr>
          <w:p w14:paraId="7B60C39D" w14:textId="77777777" w:rsidR="00DB5C34" w:rsidRDefault="003C07FF">
            <w:pPr>
              <w:spacing w:after="6" w:line="246" w:lineRule="auto"/>
              <w:ind w:left="0" w:firstLine="0"/>
            </w:pPr>
            <w:r>
              <w:rPr>
                <w:sz w:val="16"/>
              </w:rPr>
              <w:t>Scholen dragen er zorg voor dat de algemene hygiënevoorschriften van het RIVM zoveel mogelijk worden nageleefd. Denk hierbij aan:</w:t>
            </w:r>
          </w:p>
          <w:p w14:paraId="4A3D5805" w14:textId="77777777" w:rsidR="00DB5C34" w:rsidRDefault="003C07FF" w:rsidP="005005A5">
            <w:pPr>
              <w:numPr>
                <w:ilvl w:val="0"/>
                <w:numId w:val="4"/>
              </w:numPr>
              <w:spacing w:after="0" w:line="259" w:lineRule="auto"/>
              <w:ind w:left="568" w:hanging="284"/>
            </w:pPr>
            <w:r>
              <w:rPr>
                <w:sz w:val="16"/>
              </w:rPr>
              <w:t>Op iedere school en in ieder klaslokaal:</w:t>
            </w:r>
          </w:p>
          <w:p w14:paraId="2E668691" w14:textId="77777777" w:rsidR="00DB5C34" w:rsidRDefault="003C07FF">
            <w:pPr>
              <w:numPr>
                <w:ilvl w:val="0"/>
                <w:numId w:val="4"/>
              </w:numPr>
              <w:spacing w:after="0" w:line="259" w:lineRule="auto"/>
              <w:ind w:left="568" w:hanging="284"/>
            </w:pPr>
            <w:r>
              <w:rPr>
                <w:sz w:val="16"/>
              </w:rPr>
              <w:t>Zeeppompje.</w:t>
            </w:r>
          </w:p>
          <w:p w14:paraId="2E453ED8" w14:textId="77777777" w:rsidR="00DB5C34" w:rsidRDefault="003C07FF">
            <w:pPr>
              <w:numPr>
                <w:ilvl w:val="0"/>
                <w:numId w:val="4"/>
              </w:numPr>
              <w:spacing w:after="0" w:line="259" w:lineRule="auto"/>
              <w:ind w:left="568" w:hanging="284"/>
            </w:pPr>
            <w:r>
              <w:rPr>
                <w:sz w:val="16"/>
              </w:rPr>
              <w:t>Papieren handdoekjes.</w:t>
            </w:r>
          </w:p>
          <w:p w14:paraId="3188B9F7" w14:textId="77777777" w:rsidR="00DB5C34" w:rsidRDefault="003C07FF">
            <w:pPr>
              <w:numPr>
                <w:ilvl w:val="0"/>
                <w:numId w:val="4"/>
              </w:numPr>
              <w:spacing w:after="0" w:line="259" w:lineRule="auto"/>
              <w:ind w:left="568" w:hanging="284"/>
            </w:pPr>
            <w:r>
              <w:rPr>
                <w:sz w:val="16"/>
              </w:rPr>
              <w:t>Oppervlaktesprays.</w:t>
            </w:r>
          </w:p>
          <w:p w14:paraId="6552F5DF" w14:textId="77777777" w:rsidR="00DB5C34" w:rsidRDefault="003C07FF">
            <w:pPr>
              <w:spacing w:after="6" w:line="246" w:lineRule="auto"/>
              <w:ind w:left="0" w:firstLine="0"/>
            </w:pPr>
            <w:r>
              <w:rPr>
                <w:sz w:val="16"/>
              </w:rPr>
              <w:t>Een of meerdere personeelsleden moeten verantwoordelijk worden gesteld voor de uitvoering van deze hygiënemaatregelen.</w:t>
            </w:r>
          </w:p>
          <w:p w14:paraId="3AAF4E3E" w14:textId="77777777" w:rsidR="00DB5C34" w:rsidRDefault="003C07FF">
            <w:pPr>
              <w:numPr>
                <w:ilvl w:val="0"/>
                <w:numId w:val="4"/>
              </w:numPr>
              <w:spacing w:after="0" w:line="259" w:lineRule="auto"/>
              <w:ind w:left="568" w:hanging="284"/>
            </w:pPr>
            <w:r>
              <w:rPr>
                <w:sz w:val="16"/>
              </w:rPr>
              <w:t xml:space="preserve">Specifiek zijn de volgende maatregelen van kracht: </w:t>
            </w:r>
          </w:p>
          <w:p w14:paraId="72597F61" w14:textId="77777777" w:rsidR="00DB5C34" w:rsidRDefault="003C07FF">
            <w:pPr>
              <w:numPr>
                <w:ilvl w:val="0"/>
                <w:numId w:val="4"/>
              </w:numPr>
              <w:spacing w:after="6" w:line="246" w:lineRule="auto"/>
              <w:ind w:left="568" w:hanging="284"/>
            </w:pPr>
            <w:r>
              <w:rPr>
                <w:sz w:val="16"/>
              </w:rPr>
              <w:t>Scholen dragen er zorg voor dat de algemene hygiënevoorschriften van het RIVM zo veel mogelijk worden nageleefd.</w:t>
            </w:r>
          </w:p>
          <w:p w14:paraId="6E78AACA" w14:textId="77777777" w:rsidR="00DB5C34" w:rsidRDefault="003C07FF">
            <w:pPr>
              <w:numPr>
                <w:ilvl w:val="0"/>
                <w:numId w:val="4"/>
              </w:numPr>
              <w:spacing w:after="0" w:line="259" w:lineRule="auto"/>
              <w:ind w:left="568" w:hanging="284"/>
            </w:pPr>
            <w:r>
              <w:rPr>
                <w:sz w:val="16"/>
              </w:rPr>
              <w:t>Personeelsleden dragen géén persoonlijke beschermingsmiddelen.</w:t>
            </w:r>
          </w:p>
        </w:tc>
      </w:tr>
      <w:tr w:rsidR="00DB5C34" w14:paraId="5FAB4628" w14:textId="77777777">
        <w:trPr>
          <w:trHeight w:val="952"/>
        </w:trPr>
        <w:tc>
          <w:tcPr>
            <w:tcW w:w="0" w:type="auto"/>
            <w:vMerge/>
            <w:tcBorders>
              <w:top w:val="nil"/>
              <w:left w:val="single" w:sz="3" w:space="0" w:color="007F86"/>
              <w:bottom w:val="nil"/>
              <w:right w:val="single" w:sz="3" w:space="0" w:color="007F86"/>
            </w:tcBorders>
          </w:tcPr>
          <w:p w14:paraId="0D2824F3"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581E471B" w14:textId="77777777" w:rsidR="00DB5C34" w:rsidRDefault="003C07FF">
            <w:pPr>
              <w:spacing w:after="0" w:line="259" w:lineRule="auto"/>
              <w:ind w:left="0" w:firstLine="0"/>
            </w:pPr>
            <w:r>
              <w:rPr>
                <w:b/>
                <w:color w:val="007F86"/>
                <w:sz w:val="16"/>
              </w:rPr>
              <w:t>4</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1C9AC5EE" w14:textId="77777777" w:rsidR="00DB5C34" w:rsidRDefault="003C07FF">
            <w:pPr>
              <w:spacing w:after="0" w:line="259" w:lineRule="auto"/>
              <w:ind w:left="0" w:firstLine="0"/>
            </w:pPr>
            <w:r>
              <w:rPr>
                <w:b/>
                <w:color w:val="007F86"/>
                <w:sz w:val="16"/>
              </w:rPr>
              <w:t>Hygiëneregeling leermiddelen</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78A7FD3F" w14:textId="77777777" w:rsidR="00DB5C34" w:rsidRDefault="003C07FF">
            <w:pPr>
              <w:spacing w:after="0" w:line="259" w:lineRule="auto"/>
              <w:ind w:left="0" w:right="30" w:firstLine="0"/>
            </w:pPr>
            <w:r>
              <w:rPr>
                <w:sz w:val="16"/>
              </w:rPr>
              <w:t xml:space="preserve">Leermiddelen, speelgoed, speelmaterialen, </w:t>
            </w:r>
            <w:proofErr w:type="spellStart"/>
            <w:r>
              <w:rPr>
                <w:sz w:val="16"/>
              </w:rPr>
              <w:t>devices</w:t>
            </w:r>
            <w:proofErr w:type="spellEnd"/>
            <w:r>
              <w:rPr>
                <w:sz w:val="16"/>
              </w:rPr>
              <w:t xml:space="preserve"> en werkplek dienen bij gebruik door meerdere </w:t>
            </w:r>
            <w:r w:rsidR="00E431BA">
              <w:rPr>
                <w:sz w:val="16"/>
              </w:rPr>
              <w:t>kinderen</w:t>
            </w:r>
            <w:r>
              <w:rPr>
                <w:sz w:val="16"/>
              </w:rPr>
              <w:t xml:space="preserve"> met regelmaat ontsmet te worden. Ook materialen die met regelmaat door meerdere leerkrachten worden gebruikt worden met regelmaat ontsmet.</w:t>
            </w:r>
          </w:p>
        </w:tc>
      </w:tr>
      <w:tr w:rsidR="00DB5C34" w14:paraId="2428928E" w14:textId="77777777">
        <w:trPr>
          <w:trHeight w:val="352"/>
        </w:trPr>
        <w:tc>
          <w:tcPr>
            <w:tcW w:w="0" w:type="auto"/>
            <w:vMerge/>
            <w:tcBorders>
              <w:top w:val="nil"/>
              <w:left w:val="single" w:sz="3" w:space="0" w:color="007F86"/>
              <w:bottom w:val="nil"/>
              <w:right w:val="single" w:sz="3" w:space="0" w:color="007F86"/>
            </w:tcBorders>
          </w:tcPr>
          <w:p w14:paraId="48AF5881"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09E31CE4" w14:textId="77777777" w:rsidR="00DB5C34" w:rsidRDefault="003C07FF">
            <w:pPr>
              <w:spacing w:after="0" w:line="259" w:lineRule="auto"/>
              <w:ind w:left="0" w:firstLine="0"/>
            </w:pPr>
            <w:r>
              <w:rPr>
                <w:b/>
                <w:color w:val="007F86"/>
                <w:sz w:val="16"/>
              </w:rPr>
              <w:t>5</w:t>
            </w:r>
          </w:p>
        </w:tc>
        <w:tc>
          <w:tcPr>
            <w:tcW w:w="2268" w:type="dxa"/>
            <w:tcBorders>
              <w:top w:val="single" w:sz="3" w:space="0" w:color="007F86"/>
              <w:left w:val="single" w:sz="3" w:space="0" w:color="007F86"/>
              <w:bottom w:val="single" w:sz="3" w:space="0" w:color="007F86"/>
              <w:right w:val="single" w:sz="3" w:space="0" w:color="007F86"/>
            </w:tcBorders>
          </w:tcPr>
          <w:p w14:paraId="68D80A01" w14:textId="77777777" w:rsidR="00DB5C34" w:rsidRDefault="003C07FF">
            <w:pPr>
              <w:spacing w:after="0" w:line="259" w:lineRule="auto"/>
              <w:ind w:left="0" w:firstLine="0"/>
            </w:pPr>
            <w:r>
              <w:rPr>
                <w:b/>
                <w:color w:val="007F86"/>
                <w:sz w:val="16"/>
              </w:rPr>
              <w:t>Schoonmaak</w:t>
            </w:r>
          </w:p>
        </w:tc>
        <w:tc>
          <w:tcPr>
            <w:tcW w:w="5378" w:type="dxa"/>
            <w:tcBorders>
              <w:top w:val="single" w:sz="3" w:space="0" w:color="007F86"/>
              <w:left w:val="single" w:sz="3" w:space="0" w:color="007F86"/>
              <w:bottom w:val="single" w:sz="3" w:space="0" w:color="007F86"/>
              <w:right w:val="single" w:sz="3" w:space="0" w:color="007F86"/>
            </w:tcBorders>
          </w:tcPr>
          <w:p w14:paraId="4304A486" w14:textId="77777777" w:rsidR="00DB5C34" w:rsidRDefault="003C07FF">
            <w:pPr>
              <w:spacing w:after="0" w:line="259" w:lineRule="auto"/>
              <w:ind w:left="0" w:firstLine="0"/>
            </w:pPr>
            <w:r>
              <w:rPr>
                <w:sz w:val="16"/>
              </w:rPr>
              <w:t>Dagelijks intensieve schoonmaak.</w:t>
            </w:r>
          </w:p>
        </w:tc>
      </w:tr>
      <w:tr w:rsidR="00DB5C34" w14:paraId="1798641D" w14:textId="77777777">
        <w:trPr>
          <w:trHeight w:val="352"/>
        </w:trPr>
        <w:tc>
          <w:tcPr>
            <w:tcW w:w="0" w:type="auto"/>
            <w:vMerge/>
            <w:tcBorders>
              <w:top w:val="nil"/>
              <w:left w:val="single" w:sz="3" w:space="0" w:color="007F86"/>
              <w:bottom w:val="single" w:sz="3" w:space="0" w:color="007F86"/>
              <w:right w:val="single" w:sz="3" w:space="0" w:color="007F86"/>
            </w:tcBorders>
          </w:tcPr>
          <w:p w14:paraId="438B1E50"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4B16BCE7" w14:textId="77777777" w:rsidR="00DB5C34" w:rsidRDefault="003C07FF">
            <w:pPr>
              <w:spacing w:after="0" w:line="259" w:lineRule="auto"/>
              <w:ind w:left="0" w:firstLine="0"/>
            </w:pPr>
            <w:r>
              <w:rPr>
                <w:b/>
                <w:color w:val="007F86"/>
                <w:sz w:val="16"/>
              </w:rPr>
              <w:t>6</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4259BB97" w14:textId="77777777" w:rsidR="00DB5C34" w:rsidRDefault="003C07FF">
            <w:pPr>
              <w:spacing w:after="0" w:line="259" w:lineRule="auto"/>
              <w:ind w:left="0" w:firstLine="0"/>
            </w:pPr>
            <w:r>
              <w:rPr>
                <w:b/>
                <w:color w:val="007F86"/>
                <w:sz w:val="16"/>
              </w:rPr>
              <w:t>Afstand personeel</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077E6940" w14:textId="77777777" w:rsidR="00DB5C34" w:rsidRDefault="003C07FF">
            <w:pPr>
              <w:spacing w:after="0" w:line="259" w:lineRule="auto"/>
              <w:ind w:left="0" w:firstLine="0"/>
            </w:pPr>
            <w:r>
              <w:rPr>
                <w:sz w:val="16"/>
              </w:rPr>
              <w:t>Te allen tijde 1,5 meter afstand tussen personeelsleden onderling.</w:t>
            </w:r>
            <w:r w:rsidR="00763D7B">
              <w:rPr>
                <w:sz w:val="16"/>
              </w:rPr>
              <w:t xml:space="preserve"> Specifieke afspraken in de bijlage (1.1)</w:t>
            </w:r>
          </w:p>
        </w:tc>
      </w:tr>
    </w:tbl>
    <w:p w14:paraId="4C45784A" w14:textId="77777777" w:rsidR="00DB5C34" w:rsidRDefault="00DB5C34">
      <w:pPr>
        <w:spacing w:after="0" w:line="259" w:lineRule="auto"/>
        <w:ind w:left="-1984" w:right="10753" w:firstLine="0"/>
      </w:pPr>
    </w:p>
    <w:tbl>
      <w:tblPr>
        <w:tblStyle w:val="TableGrid"/>
        <w:tblW w:w="8779" w:type="dxa"/>
        <w:tblInd w:w="4" w:type="dxa"/>
        <w:tblCellMar>
          <w:top w:w="113" w:type="dxa"/>
          <w:left w:w="113" w:type="dxa"/>
          <w:right w:w="86" w:type="dxa"/>
        </w:tblCellMar>
        <w:tblLook w:val="04A0" w:firstRow="1" w:lastRow="0" w:firstColumn="1" w:lastColumn="0" w:noHBand="0" w:noVBand="1"/>
      </w:tblPr>
      <w:tblGrid>
        <w:gridCol w:w="567"/>
        <w:gridCol w:w="567"/>
        <w:gridCol w:w="2268"/>
        <w:gridCol w:w="5377"/>
      </w:tblGrid>
      <w:tr w:rsidR="00DB5C34" w14:paraId="328A2ACE" w14:textId="77777777" w:rsidTr="00AA5FC2">
        <w:trPr>
          <w:trHeight w:val="496"/>
        </w:trPr>
        <w:tc>
          <w:tcPr>
            <w:tcW w:w="8779" w:type="dxa"/>
            <w:gridSpan w:val="4"/>
            <w:tcBorders>
              <w:top w:val="single" w:sz="3" w:space="0" w:color="007F86"/>
              <w:left w:val="single" w:sz="3" w:space="0" w:color="007F86"/>
              <w:bottom w:val="single" w:sz="3" w:space="0" w:color="007F86"/>
              <w:right w:val="single" w:sz="3" w:space="0" w:color="007F86"/>
            </w:tcBorders>
            <w:shd w:val="clear" w:color="auto" w:fill="D565D2" w:themeFill="accent1" w:themeFillTint="99"/>
            <w:vAlign w:val="center"/>
          </w:tcPr>
          <w:p w14:paraId="20247ADD" w14:textId="77777777" w:rsidR="00DB5C34" w:rsidRDefault="003C07FF">
            <w:pPr>
              <w:tabs>
                <w:tab w:val="center" w:pos="170"/>
                <w:tab w:val="center" w:pos="3020"/>
              </w:tabs>
              <w:spacing w:after="0" w:line="259" w:lineRule="auto"/>
              <w:ind w:left="0" w:firstLine="0"/>
            </w:pPr>
            <w:r>
              <w:rPr>
                <w:color w:val="000000"/>
                <w:sz w:val="22"/>
              </w:rPr>
              <w:tab/>
            </w:r>
            <w:r>
              <w:rPr>
                <w:b/>
                <w:color w:val="FFFEFD"/>
              </w:rPr>
              <w:t>II</w:t>
            </w:r>
            <w:r>
              <w:rPr>
                <w:b/>
                <w:color w:val="FFFEFD"/>
              </w:rPr>
              <w:tab/>
              <w:t xml:space="preserve">Aanwezigheid van </w:t>
            </w:r>
            <w:r w:rsidR="00E431BA">
              <w:rPr>
                <w:b/>
                <w:color w:val="FFFEFD"/>
              </w:rPr>
              <w:t>kinderen</w:t>
            </w:r>
            <w:r>
              <w:rPr>
                <w:b/>
                <w:color w:val="FFFEFD"/>
              </w:rPr>
              <w:t xml:space="preserve"> op school en lesaanbod</w:t>
            </w:r>
          </w:p>
        </w:tc>
      </w:tr>
      <w:tr w:rsidR="00DB5C34" w14:paraId="6EE21F7F" w14:textId="77777777">
        <w:trPr>
          <w:trHeight w:val="352"/>
        </w:trPr>
        <w:tc>
          <w:tcPr>
            <w:tcW w:w="567" w:type="dxa"/>
            <w:vMerge w:val="restart"/>
            <w:tcBorders>
              <w:top w:val="single" w:sz="3" w:space="0" w:color="007F86"/>
              <w:left w:val="single" w:sz="3" w:space="0" w:color="007F86"/>
              <w:bottom w:val="single" w:sz="3" w:space="0" w:color="007F86"/>
              <w:right w:val="single" w:sz="3" w:space="0" w:color="007F86"/>
            </w:tcBorders>
          </w:tcPr>
          <w:p w14:paraId="7998F55A"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7C0979B3" w14:textId="77777777" w:rsidR="00DB5C34" w:rsidRDefault="003C07FF">
            <w:pPr>
              <w:spacing w:after="0" w:line="259" w:lineRule="auto"/>
              <w:ind w:left="0"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128EB98C" w14:textId="77777777" w:rsidR="00DB5C34" w:rsidRDefault="003C07FF">
            <w:pPr>
              <w:spacing w:after="0" w:line="259" w:lineRule="auto"/>
              <w:ind w:left="0" w:firstLine="0"/>
            </w:pPr>
            <w:r>
              <w:rPr>
                <w:b/>
                <w:color w:val="007F86"/>
                <w:sz w:val="16"/>
              </w:rPr>
              <w:t xml:space="preserve">Focus </w:t>
            </w:r>
          </w:p>
        </w:tc>
        <w:tc>
          <w:tcPr>
            <w:tcW w:w="5378" w:type="dxa"/>
            <w:tcBorders>
              <w:top w:val="single" w:sz="3" w:space="0" w:color="007F86"/>
              <w:left w:val="single" w:sz="3" w:space="0" w:color="007F86"/>
              <w:bottom w:val="single" w:sz="3" w:space="0" w:color="007F86"/>
              <w:right w:val="single" w:sz="3" w:space="0" w:color="007F86"/>
            </w:tcBorders>
          </w:tcPr>
          <w:p w14:paraId="0870EA88" w14:textId="77777777" w:rsidR="00DB5C34" w:rsidRDefault="003C07FF">
            <w:pPr>
              <w:spacing w:after="0" w:line="259" w:lineRule="auto"/>
              <w:ind w:left="0" w:firstLine="0"/>
            </w:pPr>
            <w:r>
              <w:rPr>
                <w:sz w:val="16"/>
              </w:rPr>
              <w:t xml:space="preserve">100% van de </w:t>
            </w:r>
            <w:r w:rsidR="00E431BA">
              <w:rPr>
                <w:sz w:val="16"/>
              </w:rPr>
              <w:t>kinderen</w:t>
            </w:r>
            <w:r>
              <w:rPr>
                <w:sz w:val="16"/>
              </w:rPr>
              <w:t xml:space="preserve">, </w:t>
            </w:r>
            <w:r w:rsidR="00763D7B">
              <w:rPr>
                <w:sz w:val="16"/>
              </w:rPr>
              <w:t xml:space="preserve">ongeveer </w:t>
            </w:r>
            <w:r>
              <w:rPr>
                <w:sz w:val="16"/>
              </w:rPr>
              <w:t>50% van de onderwijstijd fysiek onderwijs.</w:t>
            </w:r>
          </w:p>
        </w:tc>
      </w:tr>
      <w:tr w:rsidR="00DB5C34" w14:paraId="01D45ACE" w14:textId="77777777">
        <w:trPr>
          <w:trHeight w:val="4152"/>
        </w:trPr>
        <w:tc>
          <w:tcPr>
            <w:tcW w:w="0" w:type="auto"/>
            <w:vMerge/>
            <w:tcBorders>
              <w:top w:val="nil"/>
              <w:left w:val="single" w:sz="3" w:space="0" w:color="007F86"/>
              <w:bottom w:val="nil"/>
              <w:right w:val="single" w:sz="3" w:space="0" w:color="007F86"/>
            </w:tcBorders>
          </w:tcPr>
          <w:p w14:paraId="73DF3EE6"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567CEFD2" w14:textId="77777777" w:rsidR="00DB5C34" w:rsidRDefault="003C07FF">
            <w:pPr>
              <w:spacing w:after="0" w:line="259" w:lineRule="auto"/>
              <w:ind w:left="0" w:firstLine="0"/>
            </w:pPr>
            <w:r>
              <w:rPr>
                <w:b/>
                <w:color w:val="007F86"/>
                <w:sz w:val="16"/>
              </w:rPr>
              <w:t>2</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12092548" w14:textId="77777777" w:rsidR="00DB5C34" w:rsidRDefault="003C07FF">
            <w:pPr>
              <w:spacing w:after="0" w:line="259" w:lineRule="auto"/>
              <w:ind w:left="0" w:firstLine="0"/>
            </w:pPr>
            <w:r>
              <w:rPr>
                <w:b/>
                <w:color w:val="007F86"/>
                <w:sz w:val="16"/>
              </w:rPr>
              <w:t xml:space="preserve">Aanwezigheid van </w:t>
            </w:r>
          </w:p>
          <w:p w14:paraId="03E7F468" w14:textId="77777777" w:rsidR="00DB5C34" w:rsidRDefault="00E431BA">
            <w:pPr>
              <w:spacing w:after="0" w:line="259" w:lineRule="auto"/>
              <w:ind w:left="0" w:firstLine="0"/>
            </w:pPr>
            <w:r>
              <w:rPr>
                <w:b/>
                <w:color w:val="007F86"/>
                <w:sz w:val="16"/>
              </w:rPr>
              <w:t>kinderen</w:t>
            </w:r>
            <w:r w:rsidR="003C07FF">
              <w:rPr>
                <w:b/>
                <w:color w:val="007F86"/>
                <w:sz w:val="16"/>
              </w:rPr>
              <w:t xml:space="preserve"> op school en lesaanbod</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7497E490" w14:textId="77777777" w:rsidR="00DB5C34" w:rsidRDefault="003C07FF">
            <w:pPr>
              <w:spacing w:after="0" w:line="246" w:lineRule="auto"/>
              <w:ind w:left="0" w:firstLine="0"/>
            </w:pPr>
            <w:r>
              <w:rPr>
                <w:sz w:val="16"/>
              </w:rPr>
              <w:t xml:space="preserve">In de school is maximaal de helft van de </w:t>
            </w:r>
            <w:r w:rsidR="00E431BA">
              <w:rPr>
                <w:sz w:val="16"/>
              </w:rPr>
              <w:t>kinderen</w:t>
            </w:r>
            <w:r>
              <w:rPr>
                <w:sz w:val="16"/>
              </w:rPr>
              <w:t xml:space="preserve"> aanwezig om zodoende zoveel mogelijk ruimte tussen de </w:t>
            </w:r>
            <w:r w:rsidR="00E431BA">
              <w:rPr>
                <w:sz w:val="16"/>
              </w:rPr>
              <w:t>kinderen</w:t>
            </w:r>
            <w:r>
              <w:rPr>
                <w:sz w:val="16"/>
              </w:rPr>
              <w:t xml:space="preserve">, maar vooral tussen de volwassenen en </w:t>
            </w:r>
            <w:r w:rsidR="00E431BA">
              <w:rPr>
                <w:sz w:val="16"/>
              </w:rPr>
              <w:t>kinderen</w:t>
            </w:r>
            <w:r>
              <w:rPr>
                <w:sz w:val="16"/>
              </w:rPr>
              <w:t xml:space="preserve"> te creëren. </w:t>
            </w:r>
          </w:p>
          <w:p w14:paraId="02285DA8" w14:textId="77777777" w:rsidR="00DB5C34" w:rsidRDefault="003C07FF">
            <w:pPr>
              <w:spacing w:after="0" w:line="246" w:lineRule="auto"/>
              <w:ind w:left="0" w:firstLine="0"/>
            </w:pPr>
            <w:r>
              <w:rPr>
                <w:sz w:val="16"/>
              </w:rPr>
              <w:t xml:space="preserve">Daarbovenop mogen </w:t>
            </w:r>
            <w:r w:rsidR="00E431BA">
              <w:rPr>
                <w:sz w:val="16"/>
              </w:rPr>
              <w:t>kinderen</w:t>
            </w:r>
            <w:r>
              <w:rPr>
                <w:sz w:val="16"/>
              </w:rPr>
              <w:t xml:space="preserve"> die gebruik maken van noodopvang aanwezig zijn (</w:t>
            </w:r>
            <w:r w:rsidR="00E431BA">
              <w:rPr>
                <w:sz w:val="16"/>
              </w:rPr>
              <w:t>kinderen</w:t>
            </w:r>
            <w:r>
              <w:rPr>
                <w:sz w:val="16"/>
              </w:rPr>
              <w:t xml:space="preserve"> van ouders in cruciale beroepen en </w:t>
            </w:r>
            <w:r w:rsidR="00E431BA">
              <w:rPr>
                <w:sz w:val="16"/>
              </w:rPr>
              <w:t>kinderen</w:t>
            </w:r>
            <w:r>
              <w:rPr>
                <w:sz w:val="16"/>
              </w:rPr>
              <w:t xml:space="preserve"> uit kwetsbare groepen).</w:t>
            </w:r>
            <w:r w:rsidR="00763D7B">
              <w:rPr>
                <w:sz w:val="16"/>
              </w:rPr>
              <w:t xml:space="preserve"> Deze </w:t>
            </w:r>
            <w:r w:rsidR="00E431BA">
              <w:rPr>
                <w:sz w:val="16"/>
              </w:rPr>
              <w:t>kinderen</w:t>
            </w:r>
            <w:r w:rsidR="00763D7B">
              <w:rPr>
                <w:sz w:val="16"/>
              </w:rPr>
              <w:t xml:space="preserve"> worden opgevangen naast de school in de Cactus.</w:t>
            </w:r>
          </w:p>
          <w:p w14:paraId="619D9486" w14:textId="77777777" w:rsidR="00DB5C34" w:rsidRDefault="003C07FF">
            <w:pPr>
              <w:spacing w:after="0" w:line="259" w:lineRule="auto"/>
              <w:ind w:left="0" w:firstLine="0"/>
            </w:pPr>
            <w:r>
              <w:rPr>
                <w:sz w:val="16"/>
              </w:rPr>
              <w:t xml:space="preserve">Specifiek zijn de volgende maatregelen van kracht: </w:t>
            </w:r>
          </w:p>
          <w:p w14:paraId="7557D61C" w14:textId="77777777" w:rsidR="00DB5C34" w:rsidRDefault="003C07FF">
            <w:pPr>
              <w:numPr>
                <w:ilvl w:val="0"/>
                <w:numId w:val="5"/>
              </w:numPr>
              <w:spacing w:after="6" w:line="246" w:lineRule="auto"/>
              <w:ind w:hanging="284"/>
            </w:pPr>
            <w:r>
              <w:rPr>
                <w:sz w:val="16"/>
              </w:rPr>
              <w:t xml:space="preserve">De beschikbare ruimte in het schoolgebouw dient optimaal ingezet te worden, zodat zo veel mogelijk afstand tussen </w:t>
            </w:r>
            <w:r w:rsidR="00E431BA">
              <w:rPr>
                <w:sz w:val="16"/>
              </w:rPr>
              <w:t>kinderen</w:t>
            </w:r>
            <w:r>
              <w:rPr>
                <w:sz w:val="16"/>
              </w:rPr>
              <w:t xml:space="preserve"> en tussen </w:t>
            </w:r>
            <w:r w:rsidR="00E431BA">
              <w:rPr>
                <w:sz w:val="16"/>
              </w:rPr>
              <w:t>kinderen</w:t>
            </w:r>
            <w:r>
              <w:rPr>
                <w:sz w:val="16"/>
              </w:rPr>
              <w:t xml:space="preserve"> en leraren gecreëerd wordt.</w:t>
            </w:r>
          </w:p>
          <w:p w14:paraId="45BDE390" w14:textId="77777777" w:rsidR="00DB5C34" w:rsidRDefault="003C07FF">
            <w:pPr>
              <w:numPr>
                <w:ilvl w:val="0"/>
                <w:numId w:val="5"/>
              </w:numPr>
              <w:spacing w:after="6" w:line="246" w:lineRule="auto"/>
              <w:ind w:hanging="284"/>
            </w:pPr>
            <w:r>
              <w:rPr>
                <w:sz w:val="16"/>
              </w:rPr>
              <w:t xml:space="preserve">Er wordt gebruik gemaakt van vaste cohorten. Dit betekent dat alle </w:t>
            </w:r>
            <w:r w:rsidR="00E431BA">
              <w:rPr>
                <w:sz w:val="16"/>
              </w:rPr>
              <w:t>kinderen</w:t>
            </w:r>
            <w:r>
              <w:rPr>
                <w:sz w:val="16"/>
              </w:rPr>
              <w:t xml:space="preserve"> van de school worden verdeeld in twee helften en de samenstelling van die helften wijzigt niet. De </w:t>
            </w:r>
            <w:r w:rsidR="00E431BA">
              <w:rPr>
                <w:sz w:val="16"/>
              </w:rPr>
              <w:t>kinderen</w:t>
            </w:r>
            <w:r>
              <w:rPr>
                <w:sz w:val="16"/>
              </w:rPr>
              <w:t xml:space="preserve"> rouleren niet over de cohorten. </w:t>
            </w:r>
          </w:p>
          <w:p w14:paraId="20CFDAAA" w14:textId="77777777" w:rsidR="00DB5C34" w:rsidRDefault="003C07FF" w:rsidP="007F7123">
            <w:pPr>
              <w:numPr>
                <w:ilvl w:val="0"/>
                <w:numId w:val="5"/>
              </w:numPr>
              <w:spacing w:after="0" w:line="259" w:lineRule="auto"/>
              <w:ind w:hanging="284"/>
            </w:pPr>
            <w:r>
              <w:rPr>
                <w:sz w:val="16"/>
              </w:rPr>
              <w:t>De cohorten zijn niet gelijktijdig aanwezig in de school.</w:t>
            </w:r>
          </w:p>
          <w:p w14:paraId="61046CF2" w14:textId="77777777" w:rsidR="00DB5C34" w:rsidRDefault="007F7123">
            <w:pPr>
              <w:numPr>
                <w:ilvl w:val="0"/>
                <w:numId w:val="5"/>
              </w:numPr>
              <w:spacing w:after="0" w:line="259" w:lineRule="auto"/>
              <w:ind w:hanging="284"/>
            </w:pPr>
            <w:r>
              <w:rPr>
                <w:sz w:val="16"/>
              </w:rPr>
              <w:t>De verdeling van de pauzes wordt beschreven in bijlage 1.3</w:t>
            </w:r>
          </w:p>
        </w:tc>
      </w:tr>
      <w:tr w:rsidR="00DB5C34" w14:paraId="5D3CE5D2" w14:textId="77777777">
        <w:trPr>
          <w:trHeight w:val="2552"/>
        </w:trPr>
        <w:tc>
          <w:tcPr>
            <w:tcW w:w="0" w:type="auto"/>
            <w:vMerge/>
            <w:tcBorders>
              <w:top w:val="nil"/>
              <w:left w:val="single" w:sz="3" w:space="0" w:color="007F86"/>
              <w:bottom w:val="nil"/>
              <w:right w:val="single" w:sz="3" w:space="0" w:color="007F86"/>
            </w:tcBorders>
          </w:tcPr>
          <w:p w14:paraId="4AAC50F9"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4FAB4CE1" w14:textId="77777777" w:rsidR="00DB5C34" w:rsidRDefault="003C07FF">
            <w:pPr>
              <w:spacing w:after="0" w:line="259" w:lineRule="auto"/>
              <w:ind w:left="0" w:firstLine="0"/>
            </w:pPr>
            <w:r>
              <w:rPr>
                <w:b/>
                <w:color w:val="007F86"/>
                <w:sz w:val="16"/>
              </w:rPr>
              <w:t>3</w:t>
            </w:r>
          </w:p>
        </w:tc>
        <w:tc>
          <w:tcPr>
            <w:tcW w:w="2268" w:type="dxa"/>
            <w:tcBorders>
              <w:top w:val="single" w:sz="3" w:space="0" w:color="007F86"/>
              <w:left w:val="single" w:sz="3" w:space="0" w:color="007F86"/>
              <w:bottom w:val="single" w:sz="3" w:space="0" w:color="007F86"/>
              <w:right w:val="single" w:sz="3" w:space="0" w:color="007F86"/>
            </w:tcBorders>
          </w:tcPr>
          <w:p w14:paraId="79B13E35" w14:textId="77777777" w:rsidR="00DB5C34" w:rsidRDefault="003C07FF">
            <w:pPr>
              <w:spacing w:after="0" w:line="259" w:lineRule="auto"/>
              <w:ind w:left="0" w:firstLine="0"/>
            </w:pPr>
            <w:r>
              <w:rPr>
                <w:b/>
                <w:color w:val="007F86"/>
                <w:sz w:val="16"/>
              </w:rPr>
              <w:t>Consequenties voor lestijd</w:t>
            </w:r>
          </w:p>
        </w:tc>
        <w:tc>
          <w:tcPr>
            <w:tcW w:w="5378" w:type="dxa"/>
            <w:tcBorders>
              <w:top w:val="single" w:sz="3" w:space="0" w:color="007F86"/>
              <w:left w:val="single" w:sz="3" w:space="0" w:color="007F86"/>
              <w:bottom w:val="single" w:sz="3" w:space="0" w:color="007F86"/>
              <w:right w:val="single" w:sz="3" w:space="0" w:color="007F86"/>
            </w:tcBorders>
          </w:tcPr>
          <w:p w14:paraId="1FAC7BBB" w14:textId="77777777" w:rsidR="00DB5C34" w:rsidRDefault="003C07FF">
            <w:pPr>
              <w:numPr>
                <w:ilvl w:val="0"/>
                <w:numId w:val="6"/>
              </w:numPr>
              <w:spacing w:after="6" w:line="246" w:lineRule="auto"/>
              <w:ind w:hanging="284"/>
            </w:pPr>
            <w:r>
              <w:rPr>
                <w:sz w:val="16"/>
              </w:rPr>
              <w:t xml:space="preserve">De </w:t>
            </w:r>
            <w:r w:rsidR="00E431BA">
              <w:rPr>
                <w:sz w:val="16"/>
              </w:rPr>
              <w:t>kinderen</w:t>
            </w:r>
            <w:r>
              <w:rPr>
                <w:sz w:val="16"/>
              </w:rPr>
              <w:t xml:space="preserve"> krijgen </w:t>
            </w:r>
            <w:r w:rsidR="007F7123">
              <w:rPr>
                <w:sz w:val="16"/>
              </w:rPr>
              <w:t xml:space="preserve">ongeveer </w:t>
            </w:r>
            <w:r>
              <w:rPr>
                <w:sz w:val="16"/>
              </w:rPr>
              <w:t>de helft van hun reguliere onderwijstijd aangeboden op school.</w:t>
            </w:r>
          </w:p>
          <w:p w14:paraId="37136DCE" w14:textId="77777777" w:rsidR="00DB5C34" w:rsidRPr="007F7123" w:rsidRDefault="003C07FF">
            <w:pPr>
              <w:numPr>
                <w:ilvl w:val="0"/>
                <w:numId w:val="6"/>
              </w:numPr>
              <w:spacing w:after="0" w:line="259" w:lineRule="auto"/>
              <w:ind w:hanging="284"/>
            </w:pPr>
            <w:r>
              <w:rPr>
                <w:sz w:val="16"/>
              </w:rPr>
              <w:t xml:space="preserve">De </w:t>
            </w:r>
            <w:r w:rsidR="00E431BA">
              <w:rPr>
                <w:sz w:val="16"/>
              </w:rPr>
              <w:t>kinderen</w:t>
            </w:r>
            <w:r>
              <w:rPr>
                <w:sz w:val="16"/>
              </w:rPr>
              <w:t xml:space="preserve"> gaan volledige dagen naar school. </w:t>
            </w:r>
            <w:r w:rsidR="007F7123">
              <w:rPr>
                <w:sz w:val="16"/>
              </w:rPr>
              <w:t>Cohort A gaat op de maandag en de donderdag en cohort B gaat op dinsdag en vrijdag. Beide dagen worden volledig begeleid door de eigen groepsleerkracht(en)</w:t>
            </w:r>
          </w:p>
          <w:p w14:paraId="7F684C80" w14:textId="77777777" w:rsidR="007F7123" w:rsidRPr="007F7123" w:rsidRDefault="007F7123">
            <w:pPr>
              <w:numPr>
                <w:ilvl w:val="0"/>
                <w:numId w:val="6"/>
              </w:numPr>
              <w:spacing w:after="0" w:line="259" w:lineRule="auto"/>
              <w:ind w:hanging="284"/>
            </w:pPr>
            <w:r>
              <w:rPr>
                <w:sz w:val="16"/>
              </w:rPr>
              <w:t xml:space="preserve">Individuele </w:t>
            </w:r>
            <w:r w:rsidR="00E431BA">
              <w:rPr>
                <w:sz w:val="16"/>
              </w:rPr>
              <w:t>kinderen</w:t>
            </w:r>
            <w:r>
              <w:rPr>
                <w:sz w:val="16"/>
              </w:rPr>
              <w:t xml:space="preserve">, die extra begeleiding nodig hebben, worden door een extra leerkracht begeleid in een aparte en schone ruimte, met hooguit een andere </w:t>
            </w:r>
            <w:r w:rsidR="00E431BA">
              <w:rPr>
                <w:sz w:val="16"/>
              </w:rPr>
              <w:t>kind</w:t>
            </w:r>
            <w:r>
              <w:rPr>
                <w:sz w:val="16"/>
              </w:rPr>
              <w:t xml:space="preserve"> uit dezelfde groep/ cohort.</w:t>
            </w:r>
          </w:p>
          <w:p w14:paraId="5F4BD471" w14:textId="77777777" w:rsidR="007F7123" w:rsidRDefault="007F7123">
            <w:pPr>
              <w:numPr>
                <w:ilvl w:val="0"/>
                <w:numId w:val="6"/>
              </w:numPr>
              <w:spacing w:after="0" w:line="259" w:lineRule="auto"/>
              <w:ind w:hanging="284"/>
            </w:pPr>
            <w:r>
              <w:rPr>
                <w:sz w:val="16"/>
              </w:rPr>
              <w:t>Groep 8 gaat op de donderdag niet naar school. Op de vrijdag gaat deze groep in zijn geheel naar Restaurant Evers, om daar te werken aan de musical.</w:t>
            </w:r>
          </w:p>
          <w:p w14:paraId="7B21DC52" w14:textId="77777777" w:rsidR="00DB5C34" w:rsidRDefault="003C07FF">
            <w:pPr>
              <w:spacing w:after="0" w:line="246" w:lineRule="auto"/>
              <w:ind w:left="0" w:firstLine="0"/>
            </w:pPr>
            <w:r>
              <w:rPr>
                <w:sz w:val="16"/>
              </w:rPr>
              <w:t xml:space="preserve">Het aanbod wordt aangevuld met een vorm van onderwijs op de dagen dat </w:t>
            </w:r>
            <w:r w:rsidR="00E431BA">
              <w:rPr>
                <w:sz w:val="16"/>
              </w:rPr>
              <w:t>kinderen</w:t>
            </w:r>
            <w:r>
              <w:rPr>
                <w:sz w:val="16"/>
              </w:rPr>
              <w:t xml:space="preserve"> niet op school zijn passend binnen de mogelijkheden. Omdat de leraar volledig belast is met het verzorgen van fysiek onderwijs, ligt daar de focus op. De vorm van onderwijs voor de </w:t>
            </w:r>
            <w:r w:rsidR="00E431BA">
              <w:rPr>
                <w:sz w:val="16"/>
              </w:rPr>
              <w:t>kinderen</w:t>
            </w:r>
            <w:r>
              <w:rPr>
                <w:sz w:val="16"/>
              </w:rPr>
              <w:t xml:space="preserve"> die niet op school zijn, kan bijvoorbeeld bestaan uit huiswerkopdrachten. </w:t>
            </w:r>
          </w:p>
          <w:p w14:paraId="5D0E3DDB" w14:textId="77777777" w:rsidR="00DB5C34" w:rsidRDefault="003C07FF">
            <w:pPr>
              <w:spacing w:after="0" w:line="259" w:lineRule="auto"/>
              <w:ind w:left="0" w:firstLine="0"/>
            </w:pPr>
            <w:r>
              <w:rPr>
                <w:sz w:val="16"/>
              </w:rPr>
              <w:t>Specifiek is de volgende maatregel van kracht:</w:t>
            </w:r>
          </w:p>
          <w:p w14:paraId="0667F55F" w14:textId="77777777" w:rsidR="00DB5C34" w:rsidRDefault="003C07FF">
            <w:pPr>
              <w:numPr>
                <w:ilvl w:val="0"/>
                <w:numId w:val="6"/>
              </w:numPr>
              <w:spacing w:after="0" w:line="259" w:lineRule="auto"/>
              <w:ind w:hanging="284"/>
            </w:pPr>
            <w:r>
              <w:rPr>
                <w:sz w:val="16"/>
              </w:rPr>
              <w:t>Scholen beslissen zelf hoe zij de 50% onderwijstijd inrichten, waarbij wel uit wordt gegaan van hele dagen onderwijs.</w:t>
            </w:r>
            <w:r w:rsidR="007F7123">
              <w:rPr>
                <w:sz w:val="16"/>
              </w:rPr>
              <w:t xml:space="preserve"> Afspraken hierover in bijlage 1.4</w:t>
            </w:r>
          </w:p>
        </w:tc>
      </w:tr>
      <w:tr w:rsidR="00DB5C34" w14:paraId="21AE5F9F" w14:textId="77777777">
        <w:trPr>
          <w:trHeight w:val="1152"/>
        </w:trPr>
        <w:tc>
          <w:tcPr>
            <w:tcW w:w="0" w:type="auto"/>
            <w:vMerge/>
            <w:tcBorders>
              <w:top w:val="nil"/>
              <w:left w:val="single" w:sz="3" w:space="0" w:color="007F86"/>
              <w:bottom w:val="nil"/>
              <w:right w:val="single" w:sz="3" w:space="0" w:color="007F86"/>
            </w:tcBorders>
          </w:tcPr>
          <w:p w14:paraId="04499EDB"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175FEAD0" w14:textId="77777777" w:rsidR="00DB5C34" w:rsidRDefault="003C07FF">
            <w:pPr>
              <w:spacing w:after="0" w:line="259" w:lineRule="auto"/>
              <w:ind w:left="0" w:firstLine="0"/>
            </w:pPr>
            <w:r>
              <w:rPr>
                <w:b/>
                <w:color w:val="007F86"/>
                <w:sz w:val="16"/>
              </w:rPr>
              <w:t>4</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55BFEA54" w14:textId="77777777" w:rsidR="00DB5C34" w:rsidRDefault="003C07FF">
            <w:pPr>
              <w:spacing w:after="0" w:line="259" w:lineRule="auto"/>
              <w:ind w:left="0" w:firstLine="0"/>
            </w:pPr>
            <w:r>
              <w:rPr>
                <w:b/>
                <w:color w:val="007F86"/>
                <w:sz w:val="16"/>
              </w:rPr>
              <w:t>Consequenties voor aanbod</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3E8D7E45" w14:textId="77777777" w:rsidR="00DB5C34" w:rsidRDefault="003C07FF">
            <w:pPr>
              <w:spacing w:after="0" w:line="246" w:lineRule="auto"/>
              <w:ind w:left="0" w:firstLine="0"/>
            </w:pPr>
            <w:r>
              <w:rPr>
                <w:sz w:val="16"/>
              </w:rPr>
              <w:t>Er geldt een gereduc</w:t>
            </w:r>
            <w:r w:rsidR="00F66792">
              <w:rPr>
                <w:sz w:val="16"/>
              </w:rPr>
              <w:t>eerd onderwijsaanbod. We blijven ons de komende periode focussen op de basisvaardigheden (begrijpend) lezen, rekenen en taal.</w:t>
            </w:r>
          </w:p>
          <w:p w14:paraId="5531EA2B" w14:textId="77777777" w:rsidR="00DB5C34" w:rsidRDefault="003C07FF">
            <w:pPr>
              <w:spacing w:after="0" w:line="259" w:lineRule="auto"/>
              <w:ind w:left="0" w:firstLine="0"/>
            </w:pPr>
            <w:r>
              <w:rPr>
                <w:sz w:val="16"/>
              </w:rPr>
              <w:t>Specifiek is de volgende maatregel van kracht:</w:t>
            </w:r>
          </w:p>
          <w:p w14:paraId="76F149EF" w14:textId="77777777" w:rsidR="00DB5C34" w:rsidRDefault="003C07FF">
            <w:pPr>
              <w:spacing w:after="0" w:line="259" w:lineRule="auto"/>
              <w:ind w:left="283" w:hanging="283"/>
            </w:pPr>
            <w:r>
              <w:rPr>
                <w:sz w:val="16"/>
              </w:rPr>
              <w:t>•</w:t>
            </w:r>
            <w:r>
              <w:rPr>
                <w:sz w:val="16"/>
              </w:rPr>
              <w:tab/>
              <w:t xml:space="preserve"> Groepsactiviteiten zoals schoolreisjes, vieringen en excursies gaan niet door.</w:t>
            </w:r>
          </w:p>
        </w:tc>
      </w:tr>
      <w:tr w:rsidR="00DB5C34" w14:paraId="15F307CF" w14:textId="77777777">
        <w:trPr>
          <w:trHeight w:val="2152"/>
        </w:trPr>
        <w:tc>
          <w:tcPr>
            <w:tcW w:w="0" w:type="auto"/>
            <w:vMerge/>
            <w:tcBorders>
              <w:top w:val="nil"/>
              <w:left w:val="single" w:sz="3" w:space="0" w:color="007F86"/>
              <w:bottom w:val="nil"/>
              <w:right w:val="single" w:sz="3" w:space="0" w:color="007F86"/>
            </w:tcBorders>
          </w:tcPr>
          <w:p w14:paraId="39970BBD"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72AA153E" w14:textId="77777777" w:rsidR="00DB5C34" w:rsidRDefault="003C07FF">
            <w:pPr>
              <w:spacing w:after="0" w:line="259" w:lineRule="auto"/>
              <w:ind w:left="0" w:firstLine="0"/>
            </w:pPr>
            <w:r>
              <w:rPr>
                <w:b/>
                <w:color w:val="007F86"/>
                <w:sz w:val="16"/>
              </w:rPr>
              <w:t>5</w:t>
            </w:r>
          </w:p>
        </w:tc>
        <w:tc>
          <w:tcPr>
            <w:tcW w:w="2268" w:type="dxa"/>
            <w:tcBorders>
              <w:top w:val="single" w:sz="3" w:space="0" w:color="007F86"/>
              <w:left w:val="single" w:sz="3" w:space="0" w:color="007F86"/>
              <w:bottom w:val="single" w:sz="3" w:space="0" w:color="007F86"/>
              <w:right w:val="single" w:sz="3" w:space="0" w:color="007F86"/>
            </w:tcBorders>
          </w:tcPr>
          <w:p w14:paraId="01FDE596" w14:textId="77777777" w:rsidR="00DB5C34" w:rsidRDefault="003C07FF">
            <w:pPr>
              <w:spacing w:after="0" w:line="259" w:lineRule="auto"/>
              <w:ind w:left="0" w:firstLine="0"/>
            </w:pPr>
            <w:r>
              <w:rPr>
                <w:b/>
                <w:color w:val="007F86"/>
                <w:sz w:val="16"/>
              </w:rPr>
              <w:t>Consequenties voor les op afstand</w:t>
            </w:r>
          </w:p>
        </w:tc>
        <w:tc>
          <w:tcPr>
            <w:tcW w:w="5378" w:type="dxa"/>
            <w:tcBorders>
              <w:top w:val="single" w:sz="3" w:space="0" w:color="007F86"/>
              <w:left w:val="single" w:sz="3" w:space="0" w:color="007F86"/>
              <w:bottom w:val="single" w:sz="3" w:space="0" w:color="007F86"/>
              <w:right w:val="single" w:sz="3" w:space="0" w:color="007F86"/>
            </w:tcBorders>
          </w:tcPr>
          <w:p w14:paraId="045D5AED" w14:textId="77777777" w:rsidR="00DB5C34" w:rsidRDefault="003C07FF">
            <w:pPr>
              <w:spacing w:after="0" w:line="246" w:lineRule="auto"/>
              <w:ind w:left="0" w:right="221" w:firstLine="0"/>
            </w:pPr>
            <w:r>
              <w:rPr>
                <w:sz w:val="16"/>
              </w:rPr>
              <w:t xml:space="preserve">Fysiek onderwijs wordt zoveel mogelijk aangevuld met een vorm van onderwijs op afstand. Scholen zorgen tenminste voor verwerkingsmateriaal/oefenstof op de dagen dat </w:t>
            </w:r>
            <w:r w:rsidR="00E431BA">
              <w:rPr>
                <w:sz w:val="16"/>
              </w:rPr>
              <w:t>kinderen</w:t>
            </w:r>
            <w:r>
              <w:rPr>
                <w:sz w:val="16"/>
              </w:rPr>
              <w:t xml:space="preserve"> niet op school komen. De vorm van afstandsonderwijs geeft de school vorm binnen de mogelijkheden, geen school wordt voor het onmogelijke gehouden en houdt rekening met de belastbaarheid van het onderwijspersoneel.</w:t>
            </w:r>
          </w:p>
          <w:p w14:paraId="0C75E8C1" w14:textId="77777777" w:rsidR="00DB5C34" w:rsidRDefault="003C07FF">
            <w:pPr>
              <w:spacing w:after="0" w:line="259" w:lineRule="auto"/>
              <w:ind w:left="0" w:firstLine="0"/>
            </w:pPr>
            <w:r>
              <w:rPr>
                <w:sz w:val="16"/>
              </w:rPr>
              <w:t>Specifiek is de volgende maatregel van kracht:</w:t>
            </w:r>
          </w:p>
          <w:p w14:paraId="226EF67E" w14:textId="77777777" w:rsidR="00DB5C34" w:rsidRDefault="003C07FF">
            <w:pPr>
              <w:spacing w:after="0" w:line="259" w:lineRule="auto"/>
              <w:ind w:left="283" w:hanging="283"/>
            </w:pPr>
            <w:r>
              <w:rPr>
                <w:sz w:val="16"/>
              </w:rPr>
              <w:t>•</w:t>
            </w:r>
            <w:r>
              <w:rPr>
                <w:sz w:val="16"/>
              </w:rPr>
              <w:tab/>
              <w:t xml:space="preserve"> Voor de dagen dat </w:t>
            </w:r>
            <w:r w:rsidR="00E431BA">
              <w:rPr>
                <w:sz w:val="16"/>
              </w:rPr>
              <w:t>kinderen</w:t>
            </w:r>
            <w:r>
              <w:rPr>
                <w:sz w:val="16"/>
              </w:rPr>
              <w:t xml:space="preserve"> niet op school zijn, organiseert de school een vorm van onderwijs.</w:t>
            </w:r>
            <w:r w:rsidR="00B75C60">
              <w:rPr>
                <w:sz w:val="16"/>
              </w:rPr>
              <w:t xml:space="preserve"> Zie hiervoor bijlage 1.4</w:t>
            </w:r>
          </w:p>
        </w:tc>
      </w:tr>
      <w:tr w:rsidR="00DB5C34" w14:paraId="69DB043C" w14:textId="77777777">
        <w:trPr>
          <w:trHeight w:val="1352"/>
        </w:trPr>
        <w:tc>
          <w:tcPr>
            <w:tcW w:w="0" w:type="auto"/>
            <w:vMerge/>
            <w:tcBorders>
              <w:top w:val="nil"/>
              <w:left w:val="single" w:sz="3" w:space="0" w:color="007F86"/>
              <w:bottom w:val="nil"/>
              <w:right w:val="single" w:sz="3" w:space="0" w:color="007F86"/>
            </w:tcBorders>
          </w:tcPr>
          <w:p w14:paraId="277F6073"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5CA3E3DB" w14:textId="77777777" w:rsidR="00DB5C34" w:rsidRDefault="00B75C60">
            <w:pPr>
              <w:spacing w:after="0" w:line="259" w:lineRule="auto"/>
              <w:ind w:left="0" w:firstLine="0"/>
            </w:pPr>
            <w:r>
              <w:rPr>
                <w:b/>
                <w:color w:val="007F86"/>
                <w:sz w:val="16"/>
              </w:rPr>
              <w:t>6</w:t>
            </w:r>
          </w:p>
        </w:tc>
        <w:tc>
          <w:tcPr>
            <w:tcW w:w="2268" w:type="dxa"/>
            <w:tcBorders>
              <w:top w:val="single" w:sz="3" w:space="0" w:color="007F86"/>
              <w:left w:val="single" w:sz="3" w:space="0" w:color="007F86"/>
              <w:bottom w:val="single" w:sz="3" w:space="0" w:color="007F86"/>
              <w:right w:val="single" w:sz="3" w:space="0" w:color="007F86"/>
            </w:tcBorders>
          </w:tcPr>
          <w:p w14:paraId="16693EB9" w14:textId="77777777" w:rsidR="00DB5C34" w:rsidRDefault="003C07FF">
            <w:pPr>
              <w:spacing w:after="0" w:line="259" w:lineRule="auto"/>
              <w:ind w:left="0" w:firstLine="0"/>
            </w:pPr>
            <w:r>
              <w:rPr>
                <w:b/>
                <w:color w:val="007F86"/>
                <w:sz w:val="16"/>
              </w:rPr>
              <w:t xml:space="preserve">Ondersteuning van </w:t>
            </w:r>
            <w:r w:rsidR="00E431BA">
              <w:rPr>
                <w:b/>
                <w:color w:val="007F86"/>
                <w:sz w:val="16"/>
              </w:rPr>
              <w:t>kinderen</w:t>
            </w:r>
            <w:r>
              <w:rPr>
                <w:b/>
                <w:color w:val="007F86"/>
                <w:sz w:val="16"/>
              </w:rPr>
              <w:t xml:space="preserve"> door (externe) professionals in de school</w:t>
            </w:r>
          </w:p>
        </w:tc>
        <w:tc>
          <w:tcPr>
            <w:tcW w:w="5378" w:type="dxa"/>
            <w:tcBorders>
              <w:top w:val="single" w:sz="3" w:space="0" w:color="007F86"/>
              <w:left w:val="single" w:sz="3" w:space="0" w:color="007F86"/>
              <w:bottom w:val="single" w:sz="3" w:space="0" w:color="007F86"/>
              <w:right w:val="single" w:sz="3" w:space="0" w:color="007F86"/>
            </w:tcBorders>
          </w:tcPr>
          <w:p w14:paraId="5E9803D7" w14:textId="77777777" w:rsidR="00B75C60" w:rsidRPr="00B75C60" w:rsidRDefault="00B75C60" w:rsidP="00B75C60">
            <w:pPr>
              <w:spacing w:after="0" w:line="246" w:lineRule="auto"/>
              <w:ind w:left="0" w:right="221" w:firstLine="0"/>
              <w:rPr>
                <w:sz w:val="16"/>
              </w:rPr>
            </w:pPr>
            <w:r w:rsidRPr="00B75C60">
              <w:rPr>
                <w:sz w:val="16"/>
              </w:rPr>
              <w:t xml:space="preserve">Wij starten de specifieke </w:t>
            </w:r>
            <w:r w:rsidR="001879A1">
              <w:rPr>
                <w:sz w:val="16"/>
              </w:rPr>
              <w:t xml:space="preserve">externe </w:t>
            </w:r>
            <w:r w:rsidRPr="00B75C60">
              <w:rPr>
                <w:sz w:val="16"/>
              </w:rPr>
              <w:t>hulpverlening nog niet op. Zo nodig vo</w:t>
            </w:r>
            <w:r>
              <w:rPr>
                <w:sz w:val="16"/>
              </w:rPr>
              <w:t>lgt er eerst overleg met ouders/</w:t>
            </w:r>
            <w:r w:rsidRPr="00B75C60">
              <w:rPr>
                <w:sz w:val="16"/>
              </w:rPr>
              <w:t xml:space="preserve">hulpverlening. </w:t>
            </w:r>
          </w:p>
          <w:p w14:paraId="08D837A2" w14:textId="77777777" w:rsidR="00DB5C34" w:rsidRPr="00B75C60" w:rsidRDefault="00DB5C34" w:rsidP="00B75C60">
            <w:pPr>
              <w:spacing w:after="0" w:line="246" w:lineRule="auto"/>
              <w:ind w:left="0" w:right="221" w:firstLine="0"/>
              <w:rPr>
                <w:sz w:val="16"/>
              </w:rPr>
            </w:pPr>
          </w:p>
        </w:tc>
      </w:tr>
      <w:tr w:rsidR="00DB5C34" w14:paraId="15EEF13F" w14:textId="77777777" w:rsidTr="00B75C60">
        <w:trPr>
          <w:trHeight w:val="752"/>
        </w:trPr>
        <w:tc>
          <w:tcPr>
            <w:tcW w:w="0" w:type="auto"/>
            <w:vMerge/>
            <w:tcBorders>
              <w:top w:val="nil"/>
              <w:left w:val="single" w:sz="3" w:space="0" w:color="007F86"/>
              <w:bottom w:val="single" w:sz="3" w:space="0" w:color="007F86"/>
              <w:right w:val="single" w:sz="3" w:space="0" w:color="007F86"/>
            </w:tcBorders>
          </w:tcPr>
          <w:p w14:paraId="123E6F74"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00468013" w14:textId="77777777" w:rsidR="00DB5C34" w:rsidRDefault="00B75C60">
            <w:pPr>
              <w:spacing w:after="0" w:line="259" w:lineRule="auto"/>
              <w:ind w:left="0" w:firstLine="0"/>
            </w:pPr>
            <w:r>
              <w:rPr>
                <w:b/>
                <w:color w:val="007F86"/>
                <w:sz w:val="16"/>
              </w:rPr>
              <w:t>7</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2BABFE98" w14:textId="77777777" w:rsidR="00DB5C34" w:rsidRDefault="003C07FF">
            <w:pPr>
              <w:spacing w:after="0" w:line="259" w:lineRule="auto"/>
              <w:ind w:left="0" w:firstLine="0"/>
            </w:pPr>
            <w:r>
              <w:rPr>
                <w:b/>
                <w:color w:val="007F86"/>
                <w:sz w:val="16"/>
              </w:rPr>
              <w:t>Contact ouders</w:t>
            </w:r>
          </w:p>
        </w:tc>
        <w:tc>
          <w:tcPr>
            <w:tcW w:w="5377" w:type="dxa"/>
            <w:tcBorders>
              <w:top w:val="single" w:sz="3" w:space="0" w:color="007F86"/>
              <w:left w:val="single" w:sz="3" w:space="0" w:color="007F86"/>
              <w:bottom w:val="single" w:sz="3" w:space="0" w:color="007F86"/>
              <w:right w:val="single" w:sz="3" w:space="0" w:color="007F86"/>
            </w:tcBorders>
            <w:shd w:val="clear" w:color="auto" w:fill="F5F6F5"/>
          </w:tcPr>
          <w:p w14:paraId="0052CEB6" w14:textId="77777777" w:rsidR="00DB5C34" w:rsidRDefault="003C07FF">
            <w:pPr>
              <w:spacing w:after="0" w:line="259" w:lineRule="auto"/>
              <w:ind w:left="0" w:firstLine="0"/>
              <w:rPr>
                <w:sz w:val="16"/>
              </w:rPr>
            </w:pPr>
            <w:r>
              <w:rPr>
                <w:sz w:val="16"/>
              </w:rPr>
              <w:t>Er is geen fysiek contact tussen onderwijspersoneel en ouder(s)/ verzorger(s) (</w:t>
            </w:r>
            <w:proofErr w:type="spellStart"/>
            <w:r>
              <w:rPr>
                <w:sz w:val="16"/>
              </w:rPr>
              <w:t>cf</w:t>
            </w:r>
            <w:proofErr w:type="spellEnd"/>
            <w:r>
              <w:rPr>
                <w:sz w:val="16"/>
              </w:rPr>
              <w:t xml:space="preserve"> RIVM richtlijn). Oudergesprekken vinden digitaal plaats. Ouders zijn niet aanwezig in het schoolgebouw en op het plein.</w:t>
            </w:r>
          </w:p>
          <w:p w14:paraId="03D0D48B" w14:textId="77777777" w:rsidR="00B75C60" w:rsidRDefault="00B75C60" w:rsidP="00B75C60">
            <w:pPr>
              <w:pStyle w:val="Lijstalinea"/>
              <w:numPr>
                <w:ilvl w:val="0"/>
                <w:numId w:val="14"/>
              </w:numPr>
              <w:spacing w:after="0" w:line="259" w:lineRule="auto"/>
              <w:rPr>
                <w:sz w:val="16"/>
                <w:szCs w:val="16"/>
              </w:rPr>
            </w:pPr>
            <w:r>
              <w:rPr>
                <w:sz w:val="16"/>
                <w:szCs w:val="16"/>
              </w:rPr>
              <w:t>Er komt heel regelmatig</w:t>
            </w:r>
            <w:r w:rsidRPr="00B75C60">
              <w:rPr>
                <w:sz w:val="16"/>
                <w:szCs w:val="16"/>
              </w:rPr>
              <w:t xml:space="preserve"> een nieuwsbrief</w:t>
            </w:r>
          </w:p>
          <w:p w14:paraId="7D76835A" w14:textId="77777777" w:rsidR="00B75C60" w:rsidRPr="00B75C60" w:rsidRDefault="00B75C60" w:rsidP="00B75C60">
            <w:pPr>
              <w:pStyle w:val="Lijstalinea"/>
              <w:numPr>
                <w:ilvl w:val="0"/>
                <w:numId w:val="14"/>
              </w:numPr>
              <w:spacing w:after="0" w:line="259" w:lineRule="auto"/>
              <w:rPr>
                <w:sz w:val="16"/>
                <w:szCs w:val="16"/>
              </w:rPr>
            </w:pPr>
            <w:r>
              <w:rPr>
                <w:sz w:val="16"/>
                <w:szCs w:val="16"/>
              </w:rPr>
              <w:t>Ouders kunnen leerkrachten bellen en mailen na schooltijd</w:t>
            </w:r>
          </w:p>
          <w:p w14:paraId="469A1E60" w14:textId="77777777" w:rsidR="00B75C60" w:rsidRPr="00B75C60" w:rsidRDefault="00B75C60" w:rsidP="00B75C60">
            <w:pPr>
              <w:pStyle w:val="Lijstalinea"/>
              <w:numPr>
                <w:ilvl w:val="0"/>
                <w:numId w:val="14"/>
              </w:numPr>
              <w:spacing w:after="0" w:line="259" w:lineRule="auto"/>
              <w:rPr>
                <w:sz w:val="16"/>
                <w:szCs w:val="16"/>
              </w:rPr>
            </w:pPr>
            <w:r>
              <w:rPr>
                <w:sz w:val="16"/>
                <w:szCs w:val="16"/>
              </w:rPr>
              <w:t>Eventueel contact met directeur</w:t>
            </w:r>
            <w:r w:rsidRPr="00B75C60">
              <w:rPr>
                <w:sz w:val="16"/>
                <w:szCs w:val="16"/>
              </w:rPr>
              <w:t xml:space="preserve"> of IB</w:t>
            </w:r>
            <w:r>
              <w:rPr>
                <w:sz w:val="16"/>
                <w:szCs w:val="16"/>
              </w:rPr>
              <w:t>-er</w:t>
            </w:r>
            <w:r w:rsidRPr="00B75C60">
              <w:rPr>
                <w:sz w:val="16"/>
                <w:szCs w:val="16"/>
              </w:rPr>
              <w:t xml:space="preserve"> via telefoon of mail</w:t>
            </w:r>
          </w:p>
          <w:p w14:paraId="218C142E" w14:textId="77777777" w:rsidR="00B75C60" w:rsidRDefault="00B75C60" w:rsidP="00B75C60">
            <w:pPr>
              <w:pStyle w:val="Lijstalinea"/>
              <w:numPr>
                <w:ilvl w:val="0"/>
                <w:numId w:val="14"/>
              </w:numPr>
              <w:spacing w:after="0" w:line="259" w:lineRule="auto"/>
            </w:pPr>
            <w:r w:rsidRPr="00B75C60">
              <w:rPr>
                <w:sz w:val="16"/>
                <w:szCs w:val="16"/>
              </w:rPr>
              <w:t>Overleggen met ouders gaan via telefoongesprekken of beeldbellen.</w:t>
            </w:r>
          </w:p>
        </w:tc>
      </w:tr>
    </w:tbl>
    <w:p w14:paraId="0AA9AAC6" w14:textId="77777777" w:rsidR="00DB5C34" w:rsidRDefault="00DB5C34">
      <w:pPr>
        <w:spacing w:after="0" w:line="259" w:lineRule="auto"/>
        <w:ind w:left="-1984" w:right="10753" w:firstLine="0"/>
      </w:pPr>
    </w:p>
    <w:tbl>
      <w:tblPr>
        <w:tblStyle w:val="TableGrid"/>
        <w:tblW w:w="8779" w:type="dxa"/>
        <w:tblInd w:w="4" w:type="dxa"/>
        <w:tblCellMar>
          <w:top w:w="113" w:type="dxa"/>
          <w:left w:w="113" w:type="dxa"/>
          <w:right w:w="78" w:type="dxa"/>
        </w:tblCellMar>
        <w:tblLook w:val="04A0" w:firstRow="1" w:lastRow="0" w:firstColumn="1" w:lastColumn="0" w:noHBand="0" w:noVBand="1"/>
      </w:tblPr>
      <w:tblGrid>
        <w:gridCol w:w="567"/>
        <w:gridCol w:w="567"/>
        <w:gridCol w:w="2268"/>
        <w:gridCol w:w="5377"/>
      </w:tblGrid>
      <w:tr w:rsidR="00DB5C34" w14:paraId="3A311184" w14:textId="77777777" w:rsidTr="00AA5FC2">
        <w:trPr>
          <w:trHeight w:val="496"/>
        </w:trPr>
        <w:tc>
          <w:tcPr>
            <w:tcW w:w="8779" w:type="dxa"/>
            <w:gridSpan w:val="4"/>
            <w:tcBorders>
              <w:top w:val="single" w:sz="3" w:space="0" w:color="007F86"/>
              <w:left w:val="single" w:sz="3" w:space="0" w:color="007F86"/>
              <w:bottom w:val="single" w:sz="3" w:space="0" w:color="007F86"/>
              <w:right w:val="single" w:sz="3" w:space="0" w:color="007F86"/>
            </w:tcBorders>
            <w:shd w:val="clear" w:color="auto" w:fill="D565D2" w:themeFill="accent1" w:themeFillTint="99"/>
            <w:vAlign w:val="center"/>
          </w:tcPr>
          <w:p w14:paraId="2A0919D7" w14:textId="77777777" w:rsidR="00DB5C34" w:rsidRDefault="003C07FF">
            <w:pPr>
              <w:tabs>
                <w:tab w:val="center" w:pos="171"/>
                <w:tab w:val="center" w:pos="1888"/>
              </w:tabs>
              <w:spacing w:after="0" w:line="259" w:lineRule="auto"/>
              <w:ind w:left="0" w:firstLine="0"/>
            </w:pPr>
            <w:r>
              <w:rPr>
                <w:color w:val="000000"/>
                <w:sz w:val="22"/>
              </w:rPr>
              <w:tab/>
            </w:r>
            <w:r>
              <w:rPr>
                <w:b/>
                <w:color w:val="FFFEFD"/>
              </w:rPr>
              <w:t>III</w:t>
            </w:r>
            <w:r>
              <w:rPr>
                <w:b/>
                <w:color w:val="FFFEFD"/>
              </w:rPr>
              <w:tab/>
              <w:t>In en rondom schoolgebouw</w:t>
            </w:r>
          </w:p>
        </w:tc>
      </w:tr>
      <w:tr w:rsidR="00DB5C34" w14:paraId="2A79DD40" w14:textId="77777777" w:rsidTr="00016FEF">
        <w:trPr>
          <w:trHeight w:val="952"/>
        </w:trPr>
        <w:tc>
          <w:tcPr>
            <w:tcW w:w="567" w:type="dxa"/>
            <w:vMerge w:val="restart"/>
            <w:tcBorders>
              <w:top w:val="single" w:sz="3" w:space="0" w:color="007F86"/>
              <w:left w:val="single" w:sz="3" w:space="0" w:color="007F86"/>
              <w:bottom w:val="single" w:sz="3" w:space="0" w:color="007F86"/>
              <w:right w:val="single" w:sz="3" w:space="0" w:color="007F86"/>
            </w:tcBorders>
          </w:tcPr>
          <w:p w14:paraId="0779C894"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66107E26" w14:textId="77777777" w:rsidR="00DB5C34" w:rsidRDefault="003C07FF">
            <w:pPr>
              <w:spacing w:after="0" w:line="259" w:lineRule="auto"/>
              <w:ind w:left="1"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21C47456" w14:textId="77777777" w:rsidR="00DB5C34" w:rsidRDefault="003C07FF">
            <w:pPr>
              <w:spacing w:after="0" w:line="246" w:lineRule="auto"/>
              <w:ind w:left="1" w:firstLine="0"/>
            </w:pPr>
            <w:r>
              <w:rPr>
                <w:b/>
                <w:color w:val="007F86"/>
                <w:sz w:val="16"/>
              </w:rPr>
              <w:t xml:space="preserve">Consequenties schoolgebouw en </w:t>
            </w:r>
          </w:p>
          <w:p w14:paraId="08AFDCBD" w14:textId="77777777" w:rsidR="00DB5C34" w:rsidRDefault="003C07FF">
            <w:pPr>
              <w:spacing w:after="0" w:line="259" w:lineRule="auto"/>
              <w:ind w:left="1" w:firstLine="0"/>
            </w:pPr>
            <w:r>
              <w:rPr>
                <w:b/>
                <w:color w:val="007F86"/>
                <w:sz w:val="16"/>
              </w:rPr>
              <w:t xml:space="preserve">faciliteiten </w:t>
            </w:r>
          </w:p>
        </w:tc>
        <w:tc>
          <w:tcPr>
            <w:tcW w:w="5377" w:type="dxa"/>
            <w:tcBorders>
              <w:top w:val="single" w:sz="3" w:space="0" w:color="007F86"/>
              <w:left w:val="single" w:sz="3" w:space="0" w:color="007F86"/>
              <w:bottom w:val="single" w:sz="3" w:space="0" w:color="007F86"/>
              <w:right w:val="single" w:sz="3" w:space="0" w:color="007F86"/>
            </w:tcBorders>
          </w:tcPr>
          <w:p w14:paraId="5DB3FBCD" w14:textId="77777777" w:rsidR="00DB5C34" w:rsidRDefault="003C07FF">
            <w:pPr>
              <w:spacing w:after="0" w:line="259" w:lineRule="auto"/>
              <w:ind w:left="0" w:firstLine="0"/>
              <w:rPr>
                <w:sz w:val="16"/>
              </w:rPr>
            </w:pPr>
            <w:r>
              <w:rPr>
                <w:sz w:val="16"/>
              </w:rPr>
              <w:t xml:space="preserve">De beschikbare ruimte in het schoolgebouw dient optimaal ingezet te worden, zodat zo veel mogelijk afstand tussen </w:t>
            </w:r>
            <w:r w:rsidR="00E431BA">
              <w:rPr>
                <w:sz w:val="16"/>
              </w:rPr>
              <w:t>kinderen</w:t>
            </w:r>
            <w:r>
              <w:rPr>
                <w:sz w:val="16"/>
              </w:rPr>
              <w:t xml:space="preserve"> en tussen </w:t>
            </w:r>
            <w:r w:rsidR="00E431BA">
              <w:rPr>
                <w:sz w:val="16"/>
              </w:rPr>
              <w:t>kinderen</w:t>
            </w:r>
            <w:r>
              <w:rPr>
                <w:sz w:val="16"/>
              </w:rPr>
              <w:t xml:space="preserve"> en leraren gecreëerd wordt. Dat vraagt eveneens om een ruimere opstelling in lokalen.</w:t>
            </w:r>
          </w:p>
          <w:p w14:paraId="5CCFC9B4" w14:textId="77777777" w:rsidR="00B75C60" w:rsidRPr="00B75C60" w:rsidRDefault="00B75C60" w:rsidP="00B75C60">
            <w:pPr>
              <w:spacing w:after="0" w:line="259" w:lineRule="auto"/>
              <w:ind w:left="0" w:firstLine="0"/>
              <w:rPr>
                <w:sz w:val="16"/>
                <w:szCs w:val="16"/>
              </w:rPr>
            </w:pPr>
            <w:r w:rsidRPr="00B75C60">
              <w:rPr>
                <w:sz w:val="16"/>
                <w:szCs w:val="16"/>
              </w:rPr>
              <w:t xml:space="preserve">De voorste rij tafels wordt weggehaald. </w:t>
            </w:r>
            <w:r w:rsidR="00E431BA">
              <w:rPr>
                <w:sz w:val="16"/>
                <w:szCs w:val="16"/>
              </w:rPr>
              <w:t>Kinderen</w:t>
            </w:r>
            <w:r w:rsidRPr="00B75C60">
              <w:rPr>
                <w:sz w:val="16"/>
                <w:szCs w:val="16"/>
              </w:rPr>
              <w:t xml:space="preserve"> zitten met de nodige tussenruimte alleen of in tweetallen. Voor de kleuters zal er minder materiaal klaar staan. Het materiaal wordt regelmatig gewisseld.</w:t>
            </w:r>
          </w:p>
        </w:tc>
      </w:tr>
      <w:tr w:rsidR="00DB5C34" w14:paraId="50C4CA3F" w14:textId="77777777" w:rsidTr="00016FEF">
        <w:trPr>
          <w:trHeight w:val="752"/>
        </w:trPr>
        <w:tc>
          <w:tcPr>
            <w:tcW w:w="0" w:type="auto"/>
            <w:vMerge/>
            <w:tcBorders>
              <w:top w:val="nil"/>
              <w:left w:val="single" w:sz="3" w:space="0" w:color="007F86"/>
              <w:bottom w:val="nil"/>
              <w:right w:val="single" w:sz="3" w:space="0" w:color="007F86"/>
            </w:tcBorders>
          </w:tcPr>
          <w:p w14:paraId="2029B871"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7B9598DF" w14:textId="77777777" w:rsidR="00DB5C34" w:rsidRDefault="003C07FF">
            <w:pPr>
              <w:spacing w:after="0" w:line="259" w:lineRule="auto"/>
              <w:ind w:left="0" w:firstLine="0"/>
            </w:pPr>
            <w:r>
              <w:rPr>
                <w:b/>
                <w:color w:val="007F86"/>
                <w:sz w:val="16"/>
              </w:rPr>
              <w:t>2</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35168A57" w14:textId="77777777" w:rsidR="00DB5C34" w:rsidRDefault="003C07FF">
            <w:pPr>
              <w:spacing w:after="0" w:line="259" w:lineRule="auto"/>
              <w:ind w:left="0" w:firstLine="0"/>
            </w:pPr>
            <w:r>
              <w:rPr>
                <w:b/>
                <w:color w:val="007F86"/>
                <w:sz w:val="16"/>
              </w:rPr>
              <w:t>Schoolplein</w:t>
            </w:r>
          </w:p>
        </w:tc>
        <w:tc>
          <w:tcPr>
            <w:tcW w:w="5377" w:type="dxa"/>
            <w:tcBorders>
              <w:top w:val="single" w:sz="3" w:space="0" w:color="007F86"/>
              <w:left w:val="single" w:sz="3" w:space="0" w:color="007F86"/>
              <w:bottom w:val="single" w:sz="3" w:space="0" w:color="007F86"/>
              <w:right w:val="single" w:sz="3" w:space="0" w:color="007F86"/>
            </w:tcBorders>
            <w:shd w:val="clear" w:color="auto" w:fill="F5F6F5"/>
          </w:tcPr>
          <w:p w14:paraId="3CC5F1AA" w14:textId="77777777" w:rsidR="00DB5C34" w:rsidRDefault="003C07FF">
            <w:pPr>
              <w:spacing w:after="0" w:line="246" w:lineRule="auto"/>
              <w:ind w:left="0" w:firstLine="0"/>
            </w:pPr>
            <w:r>
              <w:rPr>
                <w:sz w:val="16"/>
              </w:rPr>
              <w:t>Klassen maken gescheiden van andere klassen gebruik van het schoolplein.</w:t>
            </w:r>
          </w:p>
          <w:p w14:paraId="10D4DA3B" w14:textId="77777777" w:rsidR="00DB5C34" w:rsidRDefault="003C07FF">
            <w:pPr>
              <w:spacing w:after="0" w:line="259" w:lineRule="auto"/>
              <w:ind w:left="0" w:firstLine="0"/>
            </w:pPr>
            <w:r>
              <w:rPr>
                <w:sz w:val="16"/>
              </w:rPr>
              <w:t>Ouders begeven zich niet op het schoolplein of in de school.</w:t>
            </w:r>
          </w:p>
        </w:tc>
      </w:tr>
      <w:tr w:rsidR="00DB5C34" w14:paraId="37B1D47F" w14:textId="77777777" w:rsidTr="00016FEF">
        <w:trPr>
          <w:trHeight w:val="1952"/>
        </w:trPr>
        <w:tc>
          <w:tcPr>
            <w:tcW w:w="0" w:type="auto"/>
            <w:vMerge/>
            <w:tcBorders>
              <w:top w:val="nil"/>
              <w:left w:val="single" w:sz="3" w:space="0" w:color="007F86"/>
              <w:bottom w:val="nil"/>
              <w:right w:val="single" w:sz="3" w:space="0" w:color="007F86"/>
            </w:tcBorders>
          </w:tcPr>
          <w:p w14:paraId="288FB14C"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2B91855B" w14:textId="77777777" w:rsidR="00DB5C34" w:rsidRDefault="00016FEF">
            <w:pPr>
              <w:spacing w:after="0" w:line="259" w:lineRule="auto"/>
              <w:ind w:left="0" w:firstLine="0"/>
            </w:pPr>
            <w:r>
              <w:rPr>
                <w:b/>
                <w:color w:val="007F86"/>
                <w:sz w:val="16"/>
              </w:rPr>
              <w:t>3</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08B5B83F" w14:textId="77777777" w:rsidR="00DB5C34" w:rsidRDefault="003C07FF">
            <w:pPr>
              <w:spacing w:after="0" w:line="259" w:lineRule="auto"/>
              <w:ind w:left="0" w:right="1" w:firstLine="0"/>
            </w:pPr>
            <w:r>
              <w:rPr>
                <w:b/>
                <w:color w:val="007F86"/>
                <w:sz w:val="16"/>
              </w:rPr>
              <w:t>Binnenkomst en looproutes door school</w:t>
            </w:r>
          </w:p>
        </w:tc>
        <w:tc>
          <w:tcPr>
            <w:tcW w:w="5377" w:type="dxa"/>
            <w:tcBorders>
              <w:top w:val="single" w:sz="3" w:space="0" w:color="007F86"/>
              <w:left w:val="single" w:sz="3" w:space="0" w:color="007F86"/>
              <w:bottom w:val="single" w:sz="3" w:space="0" w:color="007F86"/>
              <w:right w:val="single" w:sz="3" w:space="0" w:color="007F86"/>
            </w:tcBorders>
            <w:shd w:val="clear" w:color="auto" w:fill="F5F6F5"/>
          </w:tcPr>
          <w:p w14:paraId="3E6A079A" w14:textId="77777777" w:rsidR="00DB5C34" w:rsidRDefault="003C07FF">
            <w:pPr>
              <w:spacing w:after="11" w:line="290" w:lineRule="auto"/>
              <w:ind w:left="0" w:firstLine="0"/>
            </w:pPr>
            <w:r>
              <w:rPr>
                <w:sz w:val="16"/>
              </w:rPr>
              <w:t>Plek aanwijzen wa</w:t>
            </w:r>
            <w:r>
              <w:rPr>
                <w:sz w:val="17"/>
              </w:rPr>
              <w:t>ar</w:t>
            </w:r>
            <w:r>
              <w:rPr>
                <w:sz w:val="16"/>
              </w:rPr>
              <w:t xml:space="preserve"> </w:t>
            </w:r>
            <w:r w:rsidR="00E431BA">
              <w:rPr>
                <w:sz w:val="16"/>
              </w:rPr>
              <w:t>kinderen</w:t>
            </w:r>
            <w:r>
              <w:rPr>
                <w:sz w:val="16"/>
              </w:rPr>
              <w:t xml:space="preserve"> afscheid van ouder(s)/verzorger(s) kunnen nemen voordat zij het schoolplein/de school betreden.</w:t>
            </w:r>
            <w:r>
              <w:rPr>
                <w:rFonts w:ascii="Times New Roman" w:eastAsia="Times New Roman" w:hAnsi="Times New Roman" w:cs="Times New Roman"/>
                <w:sz w:val="16"/>
              </w:rPr>
              <w:t xml:space="preserve"> </w:t>
            </w:r>
          </w:p>
          <w:p w14:paraId="04B27A10" w14:textId="77777777" w:rsidR="00DB5C34" w:rsidRDefault="003C07FF">
            <w:pPr>
              <w:spacing w:after="0" w:line="272" w:lineRule="auto"/>
              <w:ind w:left="0" w:firstLine="0"/>
            </w:pPr>
            <w:r>
              <w:rPr>
                <w:sz w:val="16"/>
              </w:rPr>
              <w:t>Personeel staat buiten om halen en brengen in goede banen te leiden.</w:t>
            </w:r>
            <w:r>
              <w:rPr>
                <w:rFonts w:ascii="Times New Roman" w:eastAsia="Times New Roman" w:hAnsi="Times New Roman" w:cs="Times New Roman"/>
                <w:sz w:val="16"/>
              </w:rPr>
              <w:t xml:space="preserve"> </w:t>
            </w:r>
            <w:r>
              <w:rPr>
                <w:sz w:val="16"/>
              </w:rPr>
              <w:t xml:space="preserve">Specifiek zijn er de volgende maatregelen van kracht: </w:t>
            </w:r>
          </w:p>
          <w:p w14:paraId="4E01667E" w14:textId="77777777" w:rsidR="00DB5C34" w:rsidRDefault="003C07FF">
            <w:pPr>
              <w:numPr>
                <w:ilvl w:val="0"/>
                <w:numId w:val="7"/>
              </w:numPr>
              <w:spacing w:after="0" w:line="259" w:lineRule="auto"/>
              <w:ind w:left="285" w:hanging="284"/>
            </w:pPr>
            <w:r>
              <w:rPr>
                <w:sz w:val="16"/>
              </w:rPr>
              <w:t>Ouders/verzorgers komen niet op het schoolplein of in de school.</w:t>
            </w:r>
          </w:p>
          <w:p w14:paraId="26C5CFD5" w14:textId="77777777" w:rsidR="00DB5C34" w:rsidRDefault="00E431BA">
            <w:pPr>
              <w:numPr>
                <w:ilvl w:val="0"/>
                <w:numId w:val="7"/>
              </w:numPr>
              <w:spacing w:after="0" w:line="259" w:lineRule="auto"/>
              <w:ind w:left="285" w:hanging="284"/>
            </w:pPr>
            <w:r>
              <w:rPr>
                <w:sz w:val="16"/>
              </w:rPr>
              <w:t>Kinderen</w:t>
            </w:r>
            <w:r w:rsidR="003C07FF">
              <w:rPr>
                <w:sz w:val="16"/>
              </w:rPr>
              <w:t xml:space="preserve"> worden door maximaal één volwassene opgehaald.</w:t>
            </w:r>
          </w:p>
          <w:p w14:paraId="0DC2F2FA" w14:textId="77777777" w:rsidR="00016FEF" w:rsidRPr="00016FEF" w:rsidRDefault="00016FEF" w:rsidP="00016FEF">
            <w:pPr>
              <w:pStyle w:val="Default"/>
              <w:rPr>
                <w:sz w:val="16"/>
                <w:szCs w:val="16"/>
              </w:rPr>
            </w:pPr>
            <w:r w:rsidRPr="00016FEF">
              <w:rPr>
                <w:sz w:val="16"/>
                <w:szCs w:val="16"/>
              </w:rPr>
              <w:t>Alle groepen hebben aparte plekken voor brengen en halen en gebruiken aparte ingangen</w:t>
            </w:r>
            <w:r>
              <w:rPr>
                <w:sz w:val="16"/>
                <w:szCs w:val="16"/>
              </w:rPr>
              <w:t>. Bijlage 1.5</w:t>
            </w:r>
          </w:p>
          <w:p w14:paraId="0AF01712" w14:textId="77777777" w:rsidR="00DB5C34" w:rsidRDefault="00DB5C34" w:rsidP="00885828">
            <w:pPr>
              <w:pStyle w:val="Default"/>
            </w:pPr>
          </w:p>
        </w:tc>
      </w:tr>
      <w:tr w:rsidR="00DB5C34" w14:paraId="012C29AB" w14:textId="77777777" w:rsidTr="00016FEF">
        <w:trPr>
          <w:trHeight w:val="752"/>
        </w:trPr>
        <w:tc>
          <w:tcPr>
            <w:tcW w:w="0" w:type="auto"/>
            <w:vMerge/>
            <w:tcBorders>
              <w:top w:val="nil"/>
              <w:left w:val="single" w:sz="3" w:space="0" w:color="007F86"/>
              <w:bottom w:val="nil"/>
              <w:right w:val="single" w:sz="3" w:space="0" w:color="007F86"/>
            </w:tcBorders>
          </w:tcPr>
          <w:p w14:paraId="3C31E680"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61649896" w14:textId="77777777" w:rsidR="00DB5C34" w:rsidRDefault="00016FEF">
            <w:pPr>
              <w:spacing w:after="0" w:line="259" w:lineRule="auto"/>
              <w:ind w:left="1" w:firstLine="0"/>
            </w:pPr>
            <w:r>
              <w:rPr>
                <w:b/>
                <w:color w:val="007F86"/>
                <w:sz w:val="16"/>
              </w:rPr>
              <w:t>4</w:t>
            </w:r>
          </w:p>
        </w:tc>
        <w:tc>
          <w:tcPr>
            <w:tcW w:w="2268" w:type="dxa"/>
            <w:tcBorders>
              <w:top w:val="single" w:sz="3" w:space="0" w:color="007F86"/>
              <w:left w:val="single" w:sz="3" w:space="0" w:color="007F86"/>
              <w:bottom w:val="single" w:sz="3" w:space="0" w:color="007F86"/>
              <w:right w:val="single" w:sz="3" w:space="0" w:color="007F86"/>
            </w:tcBorders>
          </w:tcPr>
          <w:p w14:paraId="6B3E9565" w14:textId="77777777" w:rsidR="00DB5C34" w:rsidRDefault="003C07FF">
            <w:pPr>
              <w:spacing w:after="0" w:line="259" w:lineRule="auto"/>
              <w:ind w:left="1" w:firstLine="0"/>
            </w:pPr>
            <w:r>
              <w:rPr>
                <w:b/>
                <w:color w:val="007F86"/>
                <w:sz w:val="16"/>
              </w:rPr>
              <w:t>Pauzebeleid</w:t>
            </w:r>
          </w:p>
        </w:tc>
        <w:tc>
          <w:tcPr>
            <w:tcW w:w="5377" w:type="dxa"/>
            <w:tcBorders>
              <w:top w:val="single" w:sz="3" w:space="0" w:color="007F86"/>
              <w:left w:val="single" w:sz="3" w:space="0" w:color="007F86"/>
              <w:bottom w:val="single" w:sz="3" w:space="0" w:color="007F86"/>
              <w:right w:val="single" w:sz="3" w:space="0" w:color="007F86"/>
            </w:tcBorders>
          </w:tcPr>
          <w:p w14:paraId="5AF63AE7" w14:textId="77777777" w:rsidR="00DB5C34" w:rsidRDefault="00016FEF">
            <w:pPr>
              <w:spacing w:after="0" w:line="259" w:lineRule="auto"/>
              <w:ind w:left="1" w:firstLine="0"/>
              <w:rPr>
                <w:sz w:val="16"/>
              </w:rPr>
            </w:pPr>
            <w:r>
              <w:rPr>
                <w:sz w:val="16"/>
              </w:rPr>
              <w:t xml:space="preserve">De pauzetijden worden aangepast, zodat niet alle </w:t>
            </w:r>
            <w:r w:rsidR="00E431BA">
              <w:rPr>
                <w:sz w:val="16"/>
              </w:rPr>
              <w:t>kinderen</w:t>
            </w:r>
            <w:r>
              <w:rPr>
                <w:sz w:val="16"/>
              </w:rPr>
              <w:t xml:space="preserve"> tegelijk buiten zijn. Ook de pleinen worden verdeeld. Een extra toegangsdeur wordt gebruikt. Er zijn geen extra pleinwachten aanwezig; leerkrachten lopen zelf</w:t>
            </w:r>
            <w:r w:rsidR="00120E33">
              <w:rPr>
                <w:sz w:val="16"/>
              </w:rPr>
              <w:t xml:space="preserve"> buiten. Verder: zie bijlage 1.3</w:t>
            </w:r>
          </w:p>
          <w:p w14:paraId="333E8975" w14:textId="77777777" w:rsidR="00885828" w:rsidRDefault="00885828">
            <w:pPr>
              <w:spacing w:after="0" w:line="259" w:lineRule="auto"/>
              <w:ind w:left="1" w:firstLine="0"/>
            </w:pPr>
            <w:r>
              <w:rPr>
                <w:sz w:val="16"/>
              </w:rPr>
              <w:t>Eten en drinken blijven in de tassen en de koelkasten worden voorlopig niet gebruikt.</w:t>
            </w:r>
          </w:p>
        </w:tc>
      </w:tr>
    </w:tbl>
    <w:p w14:paraId="164748A2" w14:textId="77777777" w:rsidR="00DB5C34" w:rsidRDefault="00DB5C34">
      <w:pPr>
        <w:spacing w:after="0" w:line="259" w:lineRule="auto"/>
        <w:ind w:left="-1984" w:right="10753" w:firstLine="0"/>
      </w:pPr>
    </w:p>
    <w:tbl>
      <w:tblPr>
        <w:tblStyle w:val="TableGrid"/>
        <w:tblW w:w="8779" w:type="dxa"/>
        <w:tblInd w:w="4" w:type="dxa"/>
        <w:tblCellMar>
          <w:top w:w="113" w:type="dxa"/>
          <w:left w:w="113" w:type="dxa"/>
          <w:right w:w="84" w:type="dxa"/>
        </w:tblCellMar>
        <w:tblLook w:val="04A0" w:firstRow="1" w:lastRow="0" w:firstColumn="1" w:lastColumn="0" w:noHBand="0" w:noVBand="1"/>
      </w:tblPr>
      <w:tblGrid>
        <w:gridCol w:w="567"/>
        <w:gridCol w:w="567"/>
        <w:gridCol w:w="2268"/>
        <w:gridCol w:w="5377"/>
      </w:tblGrid>
      <w:tr w:rsidR="00DB5C34" w14:paraId="4E8C821B" w14:textId="77777777" w:rsidTr="00AA5FC2">
        <w:trPr>
          <w:trHeight w:val="496"/>
        </w:trPr>
        <w:tc>
          <w:tcPr>
            <w:tcW w:w="8779" w:type="dxa"/>
            <w:gridSpan w:val="4"/>
            <w:tcBorders>
              <w:top w:val="single" w:sz="3" w:space="0" w:color="007F86"/>
              <w:left w:val="single" w:sz="3" w:space="0" w:color="007F86"/>
              <w:bottom w:val="single" w:sz="3" w:space="0" w:color="007F86"/>
              <w:right w:val="single" w:sz="3" w:space="0" w:color="007F86"/>
            </w:tcBorders>
            <w:shd w:val="clear" w:color="auto" w:fill="D565D2" w:themeFill="accent1" w:themeFillTint="99"/>
            <w:vAlign w:val="center"/>
          </w:tcPr>
          <w:p w14:paraId="47BA3B94" w14:textId="77777777" w:rsidR="00DB5C34" w:rsidRDefault="003C07FF">
            <w:pPr>
              <w:tabs>
                <w:tab w:val="center" w:pos="170"/>
                <w:tab w:val="center" w:pos="1124"/>
              </w:tabs>
              <w:spacing w:after="0" w:line="259" w:lineRule="auto"/>
              <w:ind w:left="0" w:firstLine="0"/>
            </w:pPr>
            <w:r>
              <w:rPr>
                <w:color w:val="000000"/>
                <w:sz w:val="22"/>
              </w:rPr>
              <w:tab/>
            </w:r>
            <w:r>
              <w:rPr>
                <w:b/>
                <w:color w:val="FFFEFD"/>
              </w:rPr>
              <w:t>IV</w:t>
            </w:r>
            <w:r>
              <w:rPr>
                <w:b/>
                <w:color w:val="FFFEFD"/>
              </w:rPr>
              <w:tab/>
              <w:t>Gezondheid</w:t>
            </w:r>
          </w:p>
        </w:tc>
      </w:tr>
      <w:tr w:rsidR="00DB5C34" w14:paraId="0EE036C0" w14:textId="77777777">
        <w:trPr>
          <w:trHeight w:val="2752"/>
        </w:trPr>
        <w:tc>
          <w:tcPr>
            <w:tcW w:w="567" w:type="dxa"/>
            <w:vMerge w:val="restart"/>
            <w:tcBorders>
              <w:top w:val="single" w:sz="3" w:space="0" w:color="007F86"/>
              <w:left w:val="single" w:sz="3" w:space="0" w:color="007F86"/>
              <w:bottom w:val="single" w:sz="3" w:space="0" w:color="007F86"/>
              <w:right w:val="single" w:sz="3" w:space="0" w:color="007F86"/>
            </w:tcBorders>
          </w:tcPr>
          <w:p w14:paraId="7F68262A"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598D09B9" w14:textId="77777777" w:rsidR="00DB5C34" w:rsidRDefault="003C07FF">
            <w:pPr>
              <w:spacing w:after="0" w:line="259" w:lineRule="auto"/>
              <w:ind w:left="0"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12BAF0C7" w14:textId="77777777" w:rsidR="00DB5C34" w:rsidRDefault="003C07FF">
            <w:pPr>
              <w:spacing w:after="0" w:line="259" w:lineRule="auto"/>
              <w:ind w:left="0" w:firstLine="0"/>
            </w:pPr>
            <w:r>
              <w:rPr>
                <w:b/>
                <w:color w:val="007F86"/>
                <w:sz w:val="16"/>
              </w:rPr>
              <w:t>Medisch handelen</w:t>
            </w:r>
          </w:p>
        </w:tc>
        <w:tc>
          <w:tcPr>
            <w:tcW w:w="5378" w:type="dxa"/>
            <w:tcBorders>
              <w:top w:val="single" w:sz="3" w:space="0" w:color="007F86"/>
              <w:left w:val="single" w:sz="3" w:space="0" w:color="007F86"/>
              <w:bottom w:val="single" w:sz="3" w:space="0" w:color="007F86"/>
              <w:right w:val="single" w:sz="3" w:space="0" w:color="007F86"/>
            </w:tcBorders>
          </w:tcPr>
          <w:p w14:paraId="28B3AB5B" w14:textId="77777777" w:rsidR="00DB5C34" w:rsidRDefault="003E2C1A">
            <w:pPr>
              <w:spacing w:after="0" w:line="259" w:lineRule="auto"/>
              <w:ind w:left="283" w:right="430" w:hanging="283"/>
              <w:rPr>
                <w:sz w:val="16"/>
                <w:szCs w:val="16"/>
              </w:rPr>
            </w:pPr>
            <w:r w:rsidRPr="003E2C1A">
              <w:rPr>
                <w:sz w:val="16"/>
                <w:szCs w:val="16"/>
              </w:rPr>
              <w:t>In principe voeren we geen medische handelingen uit.</w:t>
            </w:r>
          </w:p>
          <w:p w14:paraId="0FC18A38" w14:textId="77777777" w:rsidR="003E2C1A" w:rsidRPr="003E2C1A" w:rsidRDefault="003E2C1A" w:rsidP="003E2C1A">
            <w:pPr>
              <w:spacing w:after="0" w:line="246" w:lineRule="auto"/>
              <w:ind w:left="0" w:firstLine="0"/>
              <w:rPr>
                <w:sz w:val="16"/>
                <w:szCs w:val="16"/>
              </w:rPr>
            </w:pPr>
            <w:r>
              <w:rPr>
                <w:sz w:val="16"/>
              </w:rPr>
              <w:t>Lichte medische handelingen (</w:t>
            </w:r>
            <w:r w:rsidR="00122105">
              <w:rPr>
                <w:sz w:val="16"/>
              </w:rPr>
              <w:t xml:space="preserve">bijv. </w:t>
            </w:r>
            <w:r>
              <w:rPr>
                <w:sz w:val="16"/>
              </w:rPr>
              <w:t>koelen, pleister plakken) kunnen zonder bescherming worden uitgevoerd, tenzij het een handeling betreft waar meerdere volwassenen bij betrokken zijn.</w:t>
            </w:r>
          </w:p>
        </w:tc>
      </w:tr>
      <w:tr w:rsidR="00DB5C34" w14:paraId="49AA07C9" w14:textId="77777777">
        <w:trPr>
          <w:trHeight w:val="1552"/>
        </w:trPr>
        <w:tc>
          <w:tcPr>
            <w:tcW w:w="0" w:type="auto"/>
            <w:vMerge/>
            <w:tcBorders>
              <w:top w:val="nil"/>
              <w:left w:val="single" w:sz="3" w:space="0" w:color="007F86"/>
              <w:bottom w:val="nil"/>
              <w:right w:val="single" w:sz="3" w:space="0" w:color="007F86"/>
            </w:tcBorders>
          </w:tcPr>
          <w:p w14:paraId="4AA12443"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22F9073E" w14:textId="77777777" w:rsidR="00DB5C34" w:rsidRDefault="003C07FF">
            <w:pPr>
              <w:spacing w:after="0" w:line="259" w:lineRule="auto"/>
              <w:ind w:left="0" w:firstLine="0"/>
            </w:pPr>
            <w:r>
              <w:rPr>
                <w:b/>
                <w:color w:val="007F86"/>
                <w:sz w:val="16"/>
              </w:rPr>
              <w:t>2</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46979463" w14:textId="77777777" w:rsidR="00DB5C34" w:rsidRDefault="003C07FF">
            <w:pPr>
              <w:spacing w:after="0" w:line="259" w:lineRule="auto"/>
              <w:ind w:left="0" w:firstLine="0"/>
            </w:pPr>
            <w:r>
              <w:rPr>
                <w:b/>
                <w:color w:val="007F86"/>
                <w:sz w:val="16"/>
              </w:rPr>
              <w:t>Wegstuurbeleid</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40248304" w14:textId="77777777" w:rsidR="00DB5C34" w:rsidRDefault="003C07FF">
            <w:pPr>
              <w:spacing w:after="0" w:line="246" w:lineRule="auto"/>
              <w:ind w:left="0" w:right="39" w:firstLine="0"/>
            </w:pPr>
            <w:r>
              <w:rPr>
                <w:sz w:val="16"/>
              </w:rPr>
              <w:t xml:space="preserve">Cf richtlijn RIVM: wanneer een personeelslid gedurende de dag corona gerelateerde klachten ontwikkelt, gaat het personeelslid naar huis.  Cf richtlijn RIVM: wanneer een </w:t>
            </w:r>
            <w:r w:rsidR="00E431BA">
              <w:rPr>
                <w:sz w:val="16"/>
              </w:rPr>
              <w:t>kind</w:t>
            </w:r>
            <w:r>
              <w:rPr>
                <w:sz w:val="16"/>
              </w:rPr>
              <w:t xml:space="preserve"> gedurende de dag corona gerelateerde klachten ontwikkelt, gaat het kind naar huis.</w:t>
            </w:r>
          </w:p>
          <w:p w14:paraId="53C2FD41" w14:textId="77777777" w:rsidR="00DB5C34" w:rsidRDefault="003C07FF">
            <w:pPr>
              <w:spacing w:after="0" w:line="259" w:lineRule="auto"/>
              <w:ind w:left="0" w:firstLine="0"/>
            </w:pPr>
            <w:r>
              <w:rPr>
                <w:sz w:val="16"/>
              </w:rPr>
              <w:t>Specifiek is de volgende maatregel van kracht:</w:t>
            </w:r>
          </w:p>
          <w:p w14:paraId="7A7A876B" w14:textId="77777777" w:rsidR="00DB5C34" w:rsidRDefault="003C07FF">
            <w:pPr>
              <w:spacing w:after="0" w:line="259" w:lineRule="auto"/>
              <w:ind w:left="283" w:hanging="283"/>
            </w:pPr>
            <w:r>
              <w:rPr>
                <w:sz w:val="16"/>
              </w:rPr>
              <w:t>•</w:t>
            </w:r>
            <w:r>
              <w:rPr>
                <w:sz w:val="16"/>
              </w:rPr>
              <w:tab/>
              <w:t xml:space="preserve"> Als een </w:t>
            </w:r>
            <w:r w:rsidR="00E431BA">
              <w:rPr>
                <w:sz w:val="16"/>
              </w:rPr>
              <w:t>kind</w:t>
            </w:r>
            <w:r>
              <w:rPr>
                <w:sz w:val="16"/>
              </w:rPr>
              <w:t xml:space="preserve"> ziek wordt, wordt het direct door een ouder opgehaald.</w:t>
            </w:r>
          </w:p>
        </w:tc>
      </w:tr>
      <w:tr w:rsidR="00DB5C34" w14:paraId="3020546F" w14:textId="77777777">
        <w:trPr>
          <w:trHeight w:val="2352"/>
        </w:trPr>
        <w:tc>
          <w:tcPr>
            <w:tcW w:w="0" w:type="auto"/>
            <w:vMerge/>
            <w:tcBorders>
              <w:top w:val="nil"/>
              <w:left w:val="single" w:sz="3" w:space="0" w:color="007F86"/>
              <w:bottom w:val="nil"/>
              <w:right w:val="single" w:sz="3" w:space="0" w:color="007F86"/>
            </w:tcBorders>
          </w:tcPr>
          <w:p w14:paraId="1AF983DC"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71446097" w14:textId="77777777" w:rsidR="00DB5C34" w:rsidRDefault="005005A5">
            <w:pPr>
              <w:spacing w:after="0" w:line="259" w:lineRule="auto"/>
              <w:ind w:left="0" w:firstLine="0"/>
            </w:pPr>
            <w:r>
              <w:rPr>
                <w:b/>
                <w:color w:val="007F86"/>
                <w:sz w:val="16"/>
              </w:rPr>
              <w:t>3</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673A809B" w14:textId="77777777" w:rsidR="00DB5C34" w:rsidRDefault="003C07FF">
            <w:pPr>
              <w:spacing w:after="0" w:line="259" w:lineRule="auto"/>
              <w:ind w:left="0" w:firstLine="0"/>
            </w:pPr>
            <w:r>
              <w:rPr>
                <w:b/>
                <w:color w:val="007F86"/>
                <w:sz w:val="16"/>
              </w:rPr>
              <w:t xml:space="preserve">Thuisblijf regels – gezondheid </w:t>
            </w:r>
            <w:r w:rsidR="00E431BA">
              <w:rPr>
                <w:b/>
                <w:color w:val="007F86"/>
                <w:sz w:val="16"/>
              </w:rPr>
              <w:t>kinderen</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4A64AEF9" w14:textId="77777777" w:rsidR="00DB5C34" w:rsidRDefault="003C07FF">
            <w:pPr>
              <w:spacing w:after="0" w:line="259" w:lineRule="auto"/>
              <w:ind w:left="0" w:firstLine="0"/>
            </w:pPr>
            <w:r>
              <w:rPr>
                <w:sz w:val="16"/>
              </w:rPr>
              <w:t>De school past de adviezen en richtlijnen van het RIVM toe.</w:t>
            </w:r>
          </w:p>
          <w:p w14:paraId="1399592E" w14:textId="77777777" w:rsidR="00DB5C34" w:rsidRDefault="003C07FF">
            <w:pPr>
              <w:spacing w:after="0" w:line="259" w:lineRule="auto"/>
              <w:ind w:left="0" w:firstLine="0"/>
            </w:pPr>
            <w:r>
              <w:rPr>
                <w:sz w:val="16"/>
              </w:rPr>
              <w:t xml:space="preserve">Specifiek zijn er de volgende maatregelen van kracht: </w:t>
            </w:r>
          </w:p>
          <w:p w14:paraId="7CFF0190" w14:textId="77777777" w:rsidR="00DB5C34" w:rsidRDefault="00E431BA">
            <w:pPr>
              <w:numPr>
                <w:ilvl w:val="0"/>
                <w:numId w:val="9"/>
              </w:numPr>
              <w:spacing w:after="0" w:line="259" w:lineRule="auto"/>
              <w:ind w:hanging="284"/>
            </w:pPr>
            <w:r>
              <w:rPr>
                <w:sz w:val="16"/>
              </w:rPr>
              <w:t>Kinderen</w:t>
            </w:r>
            <w:r w:rsidR="003C07FF">
              <w:rPr>
                <w:sz w:val="16"/>
              </w:rPr>
              <w:t xml:space="preserve"> met </w:t>
            </w:r>
            <w:proofErr w:type="spellStart"/>
            <w:r w:rsidR="003C07FF">
              <w:rPr>
                <w:sz w:val="16"/>
              </w:rPr>
              <w:t>coronagerelateerde</w:t>
            </w:r>
            <w:proofErr w:type="spellEnd"/>
            <w:r w:rsidR="003C07FF">
              <w:rPr>
                <w:sz w:val="16"/>
              </w:rPr>
              <w:t xml:space="preserve"> klachten blijven thuis.</w:t>
            </w:r>
          </w:p>
          <w:p w14:paraId="5DEBF8EE" w14:textId="77777777" w:rsidR="00DB5C34" w:rsidRDefault="00E431BA">
            <w:pPr>
              <w:numPr>
                <w:ilvl w:val="0"/>
                <w:numId w:val="9"/>
              </w:numPr>
              <w:spacing w:after="6" w:line="246" w:lineRule="auto"/>
              <w:ind w:hanging="284"/>
            </w:pPr>
            <w:r>
              <w:rPr>
                <w:sz w:val="16"/>
              </w:rPr>
              <w:t>Kinderen</w:t>
            </w:r>
            <w:r w:rsidR="003C07FF">
              <w:rPr>
                <w:sz w:val="16"/>
              </w:rPr>
              <w:t xml:space="preserve"> die behoren tot een risicogroep kunnen </w:t>
            </w:r>
            <w:r w:rsidR="003E2C1A">
              <w:rPr>
                <w:sz w:val="16"/>
              </w:rPr>
              <w:t xml:space="preserve">in zeer uitzonderlijke situaties </w:t>
            </w:r>
            <w:r w:rsidR="003C07FF">
              <w:rPr>
                <w:sz w:val="16"/>
              </w:rPr>
              <w:t>worden vrijgesteld van fysiek onderwijs (beslissing van ouder(s)/ verzorger(s) in overleg met de school).</w:t>
            </w:r>
          </w:p>
          <w:p w14:paraId="40B9B9F9" w14:textId="77777777" w:rsidR="00DB5C34" w:rsidRDefault="00E431BA">
            <w:pPr>
              <w:numPr>
                <w:ilvl w:val="0"/>
                <w:numId w:val="9"/>
              </w:numPr>
              <w:spacing w:after="0" w:line="259" w:lineRule="auto"/>
              <w:ind w:hanging="284"/>
            </w:pPr>
            <w:r>
              <w:rPr>
                <w:sz w:val="16"/>
              </w:rPr>
              <w:t>Kinderen</w:t>
            </w:r>
            <w:r w:rsidR="003C07FF">
              <w:rPr>
                <w:sz w:val="16"/>
              </w:rPr>
              <w:t xml:space="preserve"> van wie gezinsleden tot een risicogroep behoren kunnen </w:t>
            </w:r>
            <w:r w:rsidR="003E2C1A">
              <w:rPr>
                <w:sz w:val="16"/>
              </w:rPr>
              <w:t xml:space="preserve">in zeer uitzonderlijke situaties </w:t>
            </w:r>
            <w:r w:rsidR="003C07FF">
              <w:rPr>
                <w:sz w:val="16"/>
              </w:rPr>
              <w:t>worden vrijgesteld van fysiek onderwijs (beslissing van ouder(s)/verzorger(s) in overleg met de school).</w:t>
            </w:r>
          </w:p>
        </w:tc>
      </w:tr>
      <w:tr w:rsidR="00DB5C34" w14:paraId="71FA874B" w14:textId="77777777" w:rsidTr="005005A5">
        <w:trPr>
          <w:trHeight w:val="5352"/>
        </w:trPr>
        <w:tc>
          <w:tcPr>
            <w:tcW w:w="0" w:type="auto"/>
            <w:vMerge/>
            <w:tcBorders>
              <w:top w:val="nil"/>
              <w:left w:val="single" w:sz="3" w:space="0" w:color="007F86"/>
              <w:bottom w:val="single" w:sz="3" w:space="0" w:color="007F86"/>
              <w:right w:val="single" w:sz="3" w:space="0" w:color="007F86"/>
            </w:tcBorders>
          </w:tcPr>
          <w:p w14:paraId="6353EB08"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256C8167" w14:textId="77777777" w:rsidR="00DB5C34" w:rsidRDefault="005005A5">
            <w:pPr>
              <w:spacing w:after="0" w:line="259" w:lineRule="auto"/>
              <w:ind w:left="0" w:firstLine="0"/>
            </w:pPr>
            <w:r>
              <w:rPr>
                <w:b/>
                <w:color w:val="007F86"/>
                <w:sz w:val="16"/>
              </w:rPr>
              <w:t>4</w:t>
            </w:r>
          </w:p>
        </w:tc>
        <w:tc>
          <w:tcPr>
            <w:tcW w:w="2268" w:type="dxa"/>
            <w:tcBorders>
              <w:top w:val="single" w:sz="3" w:space="0" w:color="007F86"/>
              <w:left w:val="single" w:sz="3" w:space="0" w:color="007F86"/>
              <w:bottom w:val="single" w:sz="3" w:space="0" w:color="007F86"/>
              <w:right w:val="single" w:sz="3" w:space="0" w:color="007F86"/>
            </w:tcBorders>
          </w:tcPr>
          <w:p w14:paraId="4EAD0AAF" w14:textId="77777777" w:rsidR="00DB5C34" w:rsidRDefault="003C07FF">
            <w:pPr>
              <w:spacing w:after="0" w:line="259" w:lineRule="auto"/>
              <w:ind w:left="0" w:firstLine="0"/>
            </w:pPr>
            <w:r>
              <w:rPr>
                <w:b/>
                <w:color w:val="007F86"/>
                <w:sz w:val="16"/>
              </w:rPr>
              <w:t>Thuisblijf regels – gezondheid personeel</w:t>
            </w:r>
          </w:p>
        </w:tc>
        <w:tc>
          <w:tcPr>
            <w:tcW w:w="5377" w:type="dxa"/>
            <w:tcBorders>
              <w:top w:val="single" w:sz="3" w:space="0" w:color="007F86"/>
              <w:left w:val="single" w:sz="3" w:space="0" w:color="007F86"/>
              <w:bottom w:val="single" w:sz="3" w:space="0" w:color="007F86"/>
              <w:right w:val="single" w:sz="3" w:space="0" w:color="007F86"/>
            </w:tcBorders>
          </w:tcPr>
          <w:p w14:paraId="5F7FB33D" w14:textId="77777777" w:rsidR="00DB5C34" w:rsidRDefault="003C07FF">
            <w:pPr>
              <w:spacing w:after="6" w:line="246" w:lineRule="auto"/>
              <w:ind w:left="0" w:firstLine="0"/>
            </w:pPr>
            <w:r>
              <w:rPr>
                <w:sz w:val="16"/>
              </w:rPr>
              <w:t>De school past de adviezen en richtlijnen van het RIVM toe, dat betekent dat je thuisblijft bij de volgende klachten:</w:t>
            </w:r>
          </w:p>
          <w:p w14:paraId="410C18EE" w14:textId="77777777" w:rsidR="00DB5C34" w:rsidRDefault="003C07FF">
            <w:pPr>
              <w:numPr>
                <w:ilvl w:val="0"/>
                <w:numId w:val="10"/>
              </w:numPr>
              <w:spacing w:after="0" w:line="259" w:lineRule="auto"/>
              <w:ind w:firstLine="0"/>
            </w:pPr>
            <w:r>
              <w:rPr>
                <w:sz w:val="16"/>
              </w:rPr>
              <w:t>Verkoudheid.</w:t>
            </w:r>
          </w:p>
          <w:p w14:paraId="08254046" w14:textId="77777777" w:rsidR="00DB5C34" w:rsidRDefault="003C07FF">
            <w:pPr>
              <w:numPr>
                <w:ilvl w:val="0"/>
                <w:numId w:val="10"/>
              </w:numPr>
              <w:spacing w:after="0" w:line="259" w:lineRule="auto"/>
              <w:ind w:firstLine="0"/>
            </w:pPr>
            <w:r>
              <w:rPr>
                <w:sz w:val="16"/>
              </w:rPr>
              <w:t>Niezen.</w:t>
            </w:r>
          </w:p>
          <w:p w14:paraId="181F80CB" w14:textId="77777777" w:rsidR="00DB5C34" w:rsidRDefault="003C07FF">
            <w:pPr>
              <w:numPr>
                <w:ilvl w:val="0"/>
                <w:numId w:val="10"/>
              </w:numPr>
              <w:spacing w:after="0" w:line="259" w:lineRule="auto"/>
              <w:ind w:firstLine="0"/>
            </w:pPr>
            <w:r>
              <w:rPr>
                <w:sz w:val="16"/>
              </w:rPr>
              <w:t>Hoesten.</w:t>
            </w:r>
          </w:p>
          <w:p w14:paraId="0B9CAA8A" w14:textId="77777777" w:rsidR="00DB5C34" w:rsidRDefault="003C07FF">
            <w:pPr>
              <w:numPr>
                <w:ilvl w:val="0"/>
                <w:numId w:val="10"/>
              </w:numPr>
              <w:spacing w:after="0" w:line="259" w:lineRule="auto"/>
              <w:ind w:firstLine="0"/>
            </w:pPr>
            <w:r>
              <w:rPr>
                <w:sz w:val="16"/>
              </w:rPr>
              <w:t>Keelpijn.</w:t>
            </w:r>
          </w:p>
          <w:p w14:paraId="14472BDB" w14:textId="77777777" w:rsidR="00DB5C34" w:rsidRDefault="003C07FF">
            <w:pPr>
              <w:numPr>
                <w:ilvl w:val="0"/>
                <w:numId w:val="10"/>
              </w:numPr>
              <w:spacing w:after="0" w:line="259" w:lineRule="auto"/>
              <w:ind w:firstLine="0"/>
            </w:pPr>
            <w:r>
              <w:rPr>
                <w:sz w:val="16"/>
              </w:rPr>
              <w:t>Moeilijk ademen.</w:t>
            </w:r>
          </w:p>
          <w:p w14:paraId="096A1B1F" w14:textId="77777777" w:rsidR="00DB5C34" w:rsidRDefault="003C07FF">
            <w:pPr>
              <w:numPr>
                <w:ilvl w:val="0"/>
                <w:numId w:val="10"/>
              </w:numPr>
              <w:spacing w:after="14" w:line="259" w:lineRule="auto"/>
              <w:ind w:firstLine="0"/>
            </w:pPr>
            <w:r>
              <w:rPr>
                <w:sz w:val="16"/>
              </w:rPr>
              <w:t>Koorts.</w:t>
            </w:r>
          </w:p>
          <w:p w14:paraId="469F2E55" w14:textId="77777777" w:rsidR="00DB5C34" w:rsidRDefault="003C07FF">
            <w:pPr>
              <w:spacing w:after="22" w:line="259" w:lineRule="auto"/>
              <w:ind w:left="0" w:firstLine="0"/>
            </w:pPr>
            <w:r>
              <w:rPr>
                <w:sz w:val="16"/>
              </w:rPr>
              <w:t>Je mag pas weer naar buiten als je 24 uur geen klachten meer hebt.</w:t>
            </w:r>
            <w:r>
              <w:rPr>
                <w:rFonts w:ascii="Times New Roman" w:eastAsia="Times New Roman" w:hAnsi="Times New Roman" w:cs="Times New Roman"/>
                <w:sz w:val="16"/>
              </w:rPr>
              <w:t xml:space="preserve"> </w:t>
            </w:r>
            <w:r>
              <w:rPr>
                <w:sz w:val="16"/>
              </w:rPr>
              <w:t>Bij koorts (vanaf 38 graden) blijft iedereen in je huishouden thuis. Specifiek zijn er de volgende maatregelen van kracht:</w:t>
            </w:r>
          </w:p>
          <w:p w14:paraId="63C143F3" w14:textId="77777777" w:rsidR="00DB5C34" w:rsidRDefault="003C07FF">
            <w:pPr>
              <w:numPr>
                <w:ilvl w:val="0"/>
                <w:numId w:val="10"/>
              </w:numPr>
              <w:spacing w:after="28" w:line="252" w:lineRule="auto"/>
              <w:ind w:firstLine="0"/>
            </w:pPr>
            <w:r>
              <w:rPr>
                <w:sz w:val="16"/>
              </w:rPr>
              <w:t xml:space="preserve">Personeelsleden met </w:t>
            </w:r>
            <w:proofErr w:type="spellStart"/>
            <w:r>
              <w:rPr>
                <w:sz w:val="16"/>
              </w:rPr>
              <w:t>coronagerelateerde</w:t>
            </w:r>
            <w:proofErr w:type="spellEnd"/>
            <w:r>
              <w:rPr>
                <w:sz w:val="16"/>
              </w:rPr>
              <w:t xml:space="preserve"> klachten komen niet</w:t>
            </w:r>
            <w:r>
              <w:rPr>
                <w:rFonts w:ascii="Times New Roman" w:eastAsia="Times New Roman" w:hAnsi="Times New Roman" w:cs="Times New Roman"/>
                <w:sz w:val="16"/>
              </w:rPr>
              <w:t xml:space="preserve"> </w:t>
            </w:r>
            <w:r>
              <w:rPr>
                <w:sz w:val="16"/>
              </w:rPr>
              <w:t>naar school.</w:t>
            </w:r>
          </w:p>
          <w:p w14:paraId="0858AFA7" w14:textId="77777777" w:rsidR="00DB5C34" w:rsidRDefault="003C07FF">
            <w:pPr>
              <w:numPr>
                <w:ilvl w:val="0"/>
                <w:numId w:val="10"/>
              </w:numPr>
              <w:spacing w:after="1" w:line="252" w:lineRule="auto"/>
              <w:ind w:firstLine="0"/>
            </w:pPr>
            <w:r>
              <w:rPr>
                <w:sz w:val="16"/>
              </w:rPr>
              <w:t xml:space="preserve">Personeelsleden met </w:t>
            </w:r>
            <w:proofErr w:type="spellStart"/>
            <w:r>
              <w:rPr>
                <w:sz w:val="16"/>
              </w:rPr>
              <w:t>coronagerelateerde</w:t>
            </w:r>
            <w:proofErr w:type="spellEnd"/>
            <w:r>
              <w:rPr>
                <w:sz w:val="16"/>
              </w:rPr>
              <w:t xml:space="preserve"> klachten worden getest</w:t>
            </w:r>
            <w:r>
              <w:rPr>
                <w:rFonts w:ascii="Times New Roman" w:eastAsia="Times New Roman" w:hAnsi="Times New Roman" w:cs="Times New Roman"/>
                <w:sz w:val="16"/>
              </w:rPr>
              <w:t xml:space="preserve"> </w:t>
            </w:r>
            <w:r>
              <w:rPr>
                <w:sz w:val="16"/>
              </w:rPr>
              <w:t>conform de zorgaanpak.</w:t>
            </w:r>
            <w:r w:rsidR="003E2C1A">
              <w:rPr>
                <w:sz w:val="16"/>
              </w:rPr>
              <w:t xml:space="preserve"> (Bijlage GGD)</w:t>
            </w:r>
          </w:p>
          <w:p w14:paraId="4D573C22" w14:textId="77777777" w:rsidR="00DB5C34" w:rsidRDefault="003C07FF">
            <w:pPr>
              <w:numPr>
                <w:ilvl w:val="0"/>
                <w:numId w:val="10"/>
              </w:numPr>
              <w:spacing w:after="3" w:line="249" w:lineRule="auto"/>
              <w:ind w:firstLine="0"/>
            </w:pPr>
            <w:r>
              <w:rPr>
                <w:sz w:val="16"/>
              </w:rPr>
              <w:t>Personeelsleden die in een risicogroep vallen, kunnen worden vrijgesteld van werk op school (</w:t>
            </w:r>
            <w:r>
              <w:rPr>
                <w:sz w:val="17"/>
              </w:rPr>
              <w:t>k</w:t>
            </w:r>
            <w:r>
              <w:rPr>
                <w:sz w:val="16"/>
              </w:rPr>
              <w:t>euze medewerker in overleg met de werkgever).</w:t>
            </w:r>
          </w:p>
          <w:p w14:paraId="26AAD379" w14:textId="77777777" w:rsidR="00DB5C34" w:rsidRDefault="003C07FF">
            <w:pPr>
              <w:numPr>
                <w:ilvl w:val="0"/>
                <w:numId w:val="10"/>
              </w:numPr>
              <w:spacing w:after="6" w:line="246" w:lineRule="auto"/>
              <w:ind w:firstLine="0"/>
            </w:pPr>
            <w:r>
              <w:rPr>
                <w:sz w:val="16"/>
              </w:rPr>
              <w:t>Personeelsleden met gezinsleden die in een risicogroep vallen, kunnen worden vrijgesteld van werk op school (keuze medewerker in overleg met de werkgever).</w:t>
            </w:r>
          </w:p>
          <w:p w14:paraId="027F8AC0" w14:textId="77777777" w:rsidR="00DB5C34" w:rsidRDefault="003C07FF">
            <w:pPr>
              <w:numPr>
                <w:ilvl w:val="0"/>
                <w:numId w:val="10"/>
              </w:numPr>
              <w:spacing w:after="0" w:line="259" w:lineRule="auto"/>
              <w:ind w:firstLine="0"/>
            </w:pPr>
            <w:r>
              <w:rPr>
                <w:sz w:val="16"/>
              </w:rPr>
              <w:t xml:space="preserve">Een personeelslid dat niet tot de risicogroep behoort maar zich wel ernstig zorgen maakt, gaat hierover in een gesprek met zijn werkgever. In dat gesprek wordt beoordeeld of tot afspraken gekomen kan worden over de precieze invulling van de werkzaamheden. </w:t>
            </w:r>
          </w:p>
        </w:tc>
      </w:tr>
    </w:tbl>
    <w:tbl>
      <w:tblPr>
        <w:tblStyle w:val="TableGrid"/>
        <w:tblpPr w:vertAnchor="page" w:horzAnchor="page" w:tblpX="1988" w:tblpY="2675"/>
        <w:tblOverlap w:val="never"/>
        <w:tblW w:w="8779" w:type="dxa"/>
        <w:tblInd w:w="0" w:type="dxa"/>
        <w:tblCellMar>
          <w:top w:w="113" w:type="dxa"/>
          <w:left w:w="113" w:type="dxa"/>
          <w:right w:w="115" w:type="dxa"/>
        </w:tblCellMar>
        <w:tblLook w:val="04A0" w:firstRow="1" w:lastRow="0" w:firstColumn="1" w:lastColumn="0" w:noHBand="0" w:noVBand="1"/>
      </w:tblPr>
      <w:tblGrid>
        <w:gridCol w:w="567"/>
        <w:gridCol w:w="567"/>
        <w:gridCol w:w="2268"/>
        <w:gridCol w:w="5377"/>
      </w:tblGrid>
      <w:tr w:rsidR="00DB5C34" w14:paraId="4038FD39" w14:textId="77777777" w:rsidTr="00AA5FC2">
        <w:trPr>
          <w:trHeight w:val="496"/>
        </w:trPr>
        <w:tc>
          <w:tcPr>
            <w:tcW w:w="567" w:type="dxa"/>
            <w:tcBorders>
              <w:top w:val="single" w:sz="3" w:space="0" w:color="007F86"/>
              <w:left w:val="single" w:sz="3" w:space="0" w:color="007F86"/>
              <w:bottom w:val="single" w:sz="3" w:space="0" w:color="007F86"/>
              <w:right w:val="nil"/>
            </w:tcBorders>
            <w:shd w:val="clear" w:color="auto" w:fill="D565D2" w:themeFill="accent1" w:themeFillTint="99"/>
            <w:vAlign w:val="center"/>
          </w:tcPr>
          <w:p w14:paraId="33253425" w14:textId="77777777" w:rsidR="00DB5C34" w:rsidRDefault="003C07FF">
            <w:pPr>
              <w:spacing w:after="0" w:line="259" w:lineRule="auto"/>
              <w:ind w:left="62" w:firstLine="0"/>
            </w:pPr>
            <w:r>
              <w:rPr>
                <w:b/>
                <w:color w:val="FFFEFD"/>
              </w:rPr>
              <w:lastRenderedPageBreak/>
              <w:t>VI</w:t>
            </w:r>
          </w:p>
        </w:tc>
        <w:tc>
          <w:tcPr>
            <w:tcW w:w="2835" w:type="dxa"/>
            <w:gridSpan w:val="2"/>
            <w:tcBorders>
              <w:top w:val="single" w:sz="3" w:space="0" w:color="007F86"/>
              <w:left w:val="nil"/>
              <w:bottom w:val="single" w:sz="3" w:space="0" w:color="007F86"/>
              <w:right w:val="nil"/>
            </w:tcBorders>
            <w:shd w:val="clear" w:color="auto" w:fill="D565D2" w:themeFill="accent1" w:themeFillTint="99"/>
            <w:vAlign w:val="center"/>
          </w:tcPr>
          <w:p w14:paraId="354E4F93" w14:textId="77777777" w:rsidR="00DB5C34" w:rsidRDefault="003C07FF">
            <w:pPr>
              <w:spacing w:after="0" w:line="259" w:lineRule="auto"/>
              <w:ind w:left="0" w:firstLine="0"/>
            </w:pPr>
            <w:r>
              <w:rPr>
                <w:b/>
                <w:color w:val="FFFEFD"/>
              </w:rPr>
              <w:t>Opvang</w:t>
            </w:r>
          </w:p>
        </w:tc>
        <w:tc>
          <w:tcPr>
            <w:tcW w:w="5377" w:type="dxa"/>
            <w:tcBorders>
              <w:top w:val="single" w:sz="3" w:space="0" w:color="007F86"/>
              <w:left w:val="nil"/>
              <w:bottom w:val="single" w:sz="3" w:space="0" w:color="007F86"/>
              <w:right w:val="single" w:sz="3" w:space="0" w:color="007F86"/>
            </w:tcBorders>
            <w:shd w:val="clear" w:color="auto" w:fill="D565D2" w:themeFill="accent1" w:themeFillTint="99"/>
          </w:tcPr>
          <w:p w14:paraId="184F95F8" w14:textId="77777777" w:rsidR="00DB5C34" w:rsidRDefault="00DB5C34">
            <w:pPr>
              <w:spacing w:after="160" w:line="259" w:lineRule="auto"/>
              <w:ind w:left="0" w:firstLine="0"/>
            </w:pPr>
          </w:p>
        </w:tc>
      </w:tr>
      <w:tr w:rsidR="00DB5C34" w14:paraId="329F01B9" w14:textId="77777777">
        <w:trPr>
          <w:trHeight w:val="1152"/>
        </w:trPr>
        <w:tc>
          <w:tcPr>
            <w:tcW w:w="567" w:type="dxa"/>
            <w:vMerge w:val="restart"/>
            <w:tcBorders>
              <w:top w:val="single" w:sz="3" w:space="0" w:color="007F86"/>
              <w:left w:val="single" w:sz="3" w:space="0" w:color="007F86"/>
              <w:bottom w:val="single" w:sz="3" w:space="0" w:color="007F86"/>
              <w:right w:val="single" w:sz="3" w:space="0" w:color="007F86"/>
            </w:tcBorders>
          </w:tcPr>
          <w:p w14:paraId="65573B09"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5E80C579" w14:textId="77777777" w:rsidR="00DB5C34" w:rsidRDefault="003C07FF">
            <w:pPr>
              <w:spacing w:after="0" w:line="259" w:lineRule="auto"/>
              <w:ind w:left="0"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0D24A0CE" w14:textId="77777777" w:rsidR="00DB5C34" w:rsidRDefault="003C07FF">
            <w:pPr>
              <w:spacing w:after="0" w:line="259" w:lineRule="auto"/>
              <w:ind w:left="0" w:firstLine="0"/>
            </w:pPr>
            <w:r>
              <w:rPr>
                <w:b/>
                <w:color w:val="007F86"/>
                <w:sz w:val="16"/>
              </w:rPr>
              <w:t xml:space="preserve">Noodopvang kinderen in kwetsbare posities en </w:t>
            </w:r>
            <w:r w:rsidR="00E431BA">
              <w:rPr>
                <w:b/>
                <w:color w:val="007F86"/>
                <w:sz w:val="16"/>
              </w:rPr>
              <w:t>kinderen</w:t>
            </w:r>
            <w:r>
              <w:rPr>
                <w:b/>
                <w:color w:val="007F86"/>
                <w:sz w:val="16"/>
              </w:rPr>
              <w:t xml:space="preserve"> van ouders met cruciale beroepen</w:t>
            </w:r>
          </w:p>
        </w:tc>
        <w:tc>
          <w:tcPr>
            <w:tcW w:w="5378" w:type="dxa"/>
            <w:tcBorders>
              <w:top w:val="single" w:sz="3" w:space="0" w:color="007F86"/>
              <w:left w:val="single" w:sz="3" w:space="0" w:color="007F86"/>
              <w:bottom w:val="single" w:sz="3" w:space="0" w:color="007F86"/>
              <w:right w:val="single" w:sz="3" w:space="0" w:color="007F86"/>
            </w:tcBorders>
          </w:tcPr>
          <w:p w14:paraId="5139BD40" w14:textId="77777777" w:rsidR="00DB5C34" w:rsidRDefault="003C07FF">
            <w:pPr>
              <w:spacing w:after="0" w:line="246" w:lineRule="auto"/>
              <w:ind w:left="0" w:firstLine="0"/>
            </w:pPr>
            <w:r>
              <w:rPr>
                <w:sz w:val="16"/>
              </w:rPr>
              <w:t xml:space="preserve">De noodopvang voor kinderen in kwetsbare posities en voor </w:t>
            </w:r>
            <w:r w:rsidR="00E431BA">
              <w:rPr>
                <w:sz w:val="16"/>
              </w:rPr>
              <w:t>kinderen</w:t>
            </w:r>
            <w:r>
              <w:rPr>
                <w:sz w:val="16"/>
              </w:rPr>
              <w:t xml:space="preserve"> van ouders met cruciale beroepen blijft besta</w:t>
            </w:r>
            <w:r w:rsidR="003E2C1A">
              <w:rPr>
                <w:sz w:val="16"/>
              </w:rPr>
              <w:t>an. Hiertoe contact opnemen met de directeur.</w:t>
            </w:r>
          </w:p>
          <w:p w14:paraId="2F1E25DB" w14:textId="77777777" w:rsidR="00DB5C34" w:rsidRDefault="003C07FF">
            <w:pPr>
              <w:spacing w:after="0" w:line="259" w:lineRule="auto"/>
              <w:ind w:left="0" w:firstLine="0"/>
            </w:pPr>
            <w:r>
              <w:rPr>
                <w:sz w:val="16"/>
              </w:rPr>
              <w:t>Bij noodopvang dient rekening gehouden te worden dat er tussen groepen wisselende samenstellingen zoveel mogelijk worden beperkt.</w:t>
            </w:r>
          </w:p>
        </w:tc>
      </w:tr>
      <w:tr w:rsidR="00DB5C34" w14:paraId="18A31CBF" w14:textId="77777777">
        <w:trPr>
          <w:trHeight w:val="552"/>
        </w:trPr>
        <w:tc>
          <w:tcPr>
            <w:tcW w:w="0" w:type="auto"/>
            <w:vMerge/>
            <w:tcBorders>
              <w:top w:val="nil"/>
              <w:left w:val="single" w:sz="3" w:space="0" w:color="007F86"/>
              <w:bottom w:val="single" w:sz="3" w:space="0" w:color="007F86"/>
              <w:right w:val="single" w:sz="3" w:space="0" w:color="007F86"/>
            </w:tcBorders>
          </w:tcPr>
          <w:p w14:paraId="1911F4C5"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60E7E5E2" w14:textId="77777777" w:rsidR="00DB5C34" w:rsidRDefault="00063F4E">
            <w:pPr>
              <w:spacing w:after="0" w:line="259" w:lineRule="auto"/>
              <w:ind w:left="0" w:firstLine="0"/>
            </w:pPr>
            <w:r>
              <w:rPr>
                <w:b/>
                <w:color w:val="007F86"/>
                <w:sz w:val="16"/>
              </w:rPr>
              <w:t>2</w:t>
            </w:r>
          </w:p>
        </w:tc>
        <w:tc>
          <w:tcPr>
            <w:tcW w:w="2268" w:type="dxa"/>
            <w:tcBorders>
              <w:top w:val="single" w:sz="3" w:space="0" w:color="007F86"/>
              <w:left w:val="single" w:sz="3" w:space="0" w:color="007F86"/>
              <w:bottom w:val="single" w:sz="3" w:space="0" w:color="007F86"/>
              <w:right w:val="single" w:sz="3" w:space="0" w:color="007F86"/>
            </w:tcBorders>
          </w:tcPr>
          <w:p w14:paraId="3B6AF168" w14:textId="77777777" w:rsidR="00DB5C34" w:rsidRDefault="003C07FF">
            <w:pPr>
              <w:spacing w:after="0" w:line="259" w:lineRule="auto"/>
              <w:ind w:left="0" w:firstLine="0"/>
            </w:pPr>
            <w:r>
              <w:rPr>
                <w:b/>
                <w:color w:val="007F86"/>
                <w:sz w:val="16"/>
              </w:rPr>
              <w:t>Kinderopvang</w:t>
            </w:r>
          </w:p>
        </w:tc>
        <w:tc>
          <w:tcPr>
            <w:tcW w:w="5378" w:type="dxa"/>
            <w:tcBorders>
              <w:top w:val="single" w:sz="3" w:space="0" w:color="007F86"/>
              <w:left w:val="single" w:sz="3" w:space="0" w:color="007F86"/>
              <w:bottom w:val="single" w:sz="3" w:space="0" w:color="007F86"/>
              <w:right w:val="single" w:sz="3" w:space="0" w:color="007F86"/>
            </w:tcBorders>
          </w:tcPr>
          <w:p w14:paraId="10BC089D" w14:textId="77777777" w:rsidR="00DB5C34" w:rsidRDefault="003C07FF">
            <w:pPr>
              <w:spacing w:after="0" w:line="259" w:lineRule="auto"/>
              <w:ind w:left="0" w:firstLine="0"/>
            </w:pPr>
            <w:r>
              <w:rPr>
                <w:sz w:val="16"/>
              </w:rPr>
              <w:t>Buitenschoolse opvang is alleen op de dagen dat kinderen fysiek naar school gaan.</w:t>
            </w:r>
            <w:r w:rsidR="00063F4E">
              <w:rPr>
                <w:sz w:val="16"/>
              </w:rPr>
              <w:t xml:space="preserve"> Hiertoe nemen ouders contact op met de BSO-organisatie. School heeft de dagen van de kinderen doorgegeven aan drie organisaties. (Columbus, Smallsteps en Bloesem)</w:t>
            </w:r>
          </w:p>
        </w:tc>
      </w:tr>
    </w:tbl>
    <w:tbl>
      <w:tblPr>
        <w:tblStyle w:val="TableGrid"/>
        <w:tblpPr w:vertAnchor="page" w:horzAnchor="page" w:tblpX="1988" w:tblpY="1138"/>
        <w:tblOverlap w:val="never"/>
        <w:tblW w:w="8779" w:type="dxa"/>
        <w:tblInd w:w="0" w:type="dxa"/>
        <w:tblCellMar>
          <w:top w:w="113" w:type="dxa"/>
          <w:left w:w="113" w:type="dxa"/>
          <w:right w:w="115" w:type="dxa"/>
        </w:tblCellMar>
        <w:tblLook w:val="04A0" w:firstRow="1" w:lastRow="0" w:firstColumn="1" w:lastColumn="0" w:noHBand="0" w:noVBand="1"/>
      </w:tblPr>
      <w:tblGrid>
        <w:gridCol w:w="567"/>
        <w:gridCol w:w="567"/>
        <w:gridCol w:w="2268"/>
        <w:gridCol w:w="5377"/>
      </w:tblGrid>
      <w:tr w:rsidR="00DB5C34" w14:paraId="3BE5693C" w14:textId="77777777" w:rsidTr="00AA5FC2">
        <w:trPr>
          <w:trHeight w:val="496"/>
        </w:trPr>
        <w:tc>
          <w:tcPr>
            <w:tcW w:w="567" w:type="dxa"/>
            <w:tcBorders>
              <w:top w:val="single" w:sz="3" w:space="0" w:color="007F86"/>
              <w:left w:val="single" w:sz="3" w:space="0" w:color="007F86"/>
              <w:bottom w:val="single" w:sz="3" w:space="0" w:color="007F86"/>
              <w:right w:val="nil"/>
            </w:tcBorders>
            <w:shd w:val="clear" w:color="auto" w:fill="D565D2" w:themeFill="accent1" w:themeFillTint="99"/>
            <w:vAlign w:val="center"/>
          </w:tcPr>
          <w:p w14:paraId="44927738" w14:textId="77777777" w:rsidR="00DB5C34" w:rsidRDefault="003C07FF">
            <w:pPr>
              <w:spacing w:after="0" w:line="259" w:lineRule="auto"/>
              <w:ind w:left="106" w:firstLine="0"/>
            </w:pPr>
            <w:r>
              <w:rPr>
                <w:b/>
                <w:color w:val="FFFEFD"/>
              </w:rPr>
              <w:t>V</w:t>
            </w:r>
          </w:p>
        </w:tc>
        <w:tc>
          <w:tcPr>
            <w:tcW w:w="2835" w:type="dxa"/>
            <w:gridSpan w:val="2"/>
            <w:tcBorders>
              <w:top w:val="single" w:sz="3" w:space="0" w:color="007F86"/>
              <w:left w:val="nil"/>
              <w:bottom w:val="single" w:sz="3" w:space="0" w:color="007F86"/>
              <w:right w:val="nil"/>
            </w:tcBorders>
            <w:shd w:val="clear" w:color="auto" w:fill="D565D2" w:themeFill="accent1" w:themeFillTint="99"/>
            <w:vAlign w:val="center"/>
          </w:tcPr>
          <w:p w14:paraId="41F48326" w14:textId="77777777" w:rsidR="00DB5C34" w:rsidRDefault="003C07FF">
            <w:pPr>
              <w:spacing w:after="0" w:line="259" w:lineRule="auto"/>
              <w:ind w:left="0" w:firstLine="0"/>
            </w:pPr>
            <w:r>
              <w:rPr>
                <w:b/>
                <w:color w:val="FFFEFD"/>
              </w:rPr>
              <w:t>Capaciteit</w:t>
            </w:r>
          </w:p>
        </w:tc>
        <w:tc>
          <w:tcPr>
            <w:tcW w:w="5378" w:type="dxa"/>
            <w:tcBorders>
              <w:top w:val="single" w:sz="3" w:space="0" w:color="007F86"/>
              <w:left w:val="nil"/>
              <w:bottom w:val="single" w:sz="3" w:space="0" w:color="007F86"/>
              <w:right w:val="single" w:sz="3" w:space="0" w:color="007F86"/>
            </w:tcBorders>
            <w:shd w:val="clear" w:color="auto" w:fill="D565D2" w:themeFill="accent1" w:themeFillTint="99"/>
          </w:tcPr>
          <w:p w14:paraId="5C58208B" w14:textId="77777777" w:rsidR="00DB5C34" w:rsidRDefault="00DB5C34">
            <w:pPr>
              <w:spacing w:after="160" w:line="259" w:lineRule="auto"/>
              <w:ind w:left="0" w:firstLine="0"/>
            </w:pPr>
          </w:p>
        </w:tc>
      </w:tr>
      <w:tr w:rsidR="00DB5C34" w14:paraId="17EB6FFD" w14:textId="77777777">
        <w:trPr>
          <w:trHeight w:val="552"/>
        </w:trPr>
        <w:tc>
          <w:tcPr>
            <w:tcW w:w="567" w:type="dxa"/>
            <w:tcBorders>
              <w:top w:val="single" w:sz="3" w:space="0" w:color="007F86"/>
              <w:left w:val="single" w:sz="3" w:space="0" w:color="007F86"/>
              <w:bottom w:val="single" w:sz="3" w:space="0" w:color="007F86"/>
              <w:right w:val="single" w:sz="3" w:space="0" w:color="007F86"/>
            </w:tcBorders>
          </w:tcPr>
          <w:p w14:paraId="6B02FC7C"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6C9D0B25" w14:textId="77777777" w:rsidR="00DB5C34" w:rsidRDefault="003C07FF">
            <w:pPr>
              <w:spacing w:after="0" w:line="259" w:lineRule="auto"/>
              <w:ind w:left="0"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5FC16C12" w14:textId="77777777" w:rsidR="00DB5C34" w:rsidRDefault="003C07FF">
            <w:pPr>
              <w:spacing w:after="0" w:line="259" w:lineRule="auto"/>
              <w:ind w:left="0" w:firstLine="0"/>
            </w:pPr>
            <w:r>
              <w:rPr>
                <w:b/>
                <w:color w:val="007F86"/>
                <w:sz w:val="16"/>
              </w:rPr>
              <w:t xml:space="preserve">Beschikbaarheid personeel </w:t>
            </w:r>
          </w:p>
        </w:tc>
        <w:tc>
          <w:tcPr>
            <w:tcW w:w="5378" w:type="dxa"/>
            <w:tcBorders>
              <w:top w:val="single" w:sz="3" w:space="0" w:color="007F86"/>
              <w:left w:val="single" w:sz="3" w:space="0" w:color="007F86"/>
              <w:bottom w:val="single" w:sz="3" w:space="0" w:color="007F86"/>
              <w:right w:val="single" w:sz="3" w:space="0" w:color="007F86"/>
            </w:tcBorders>
          </w:tcPr>
          <w:p w14:paraId="1A5BE275" w14:textId="77777777" w:rsidR="00DB5C34" w:rsidRDefault="003C07FF">
            <w:pPr>
              <w:spacing w:after="0" w:line="259" w:lineRule="auto"/>
              <w:ind w:left="0" w:firstLine="0"/>
              <w:rPr>
                <w:sz w:val="16"/>
              </w:rPr>
            </w:pPr>
            <w:r>
              <w:rPr>
                <w:sz w:val="16"/>
              </w:rPr>
              <w:t xml:space="preserve">Bij afwezigheid van personeel wordt (indien mogelijk) vervangen. </w:t>
            </w:r>
          </w:p>
          <w:p w14:paraId="520B55E7" w14:textId="77777777" w:rsidR="003E2C1A" w:rsidRDefault="003E2C1A">
            <w:pPr>
              <w:spacing w:after="0" w:line="259" w:lineRule="auto"/>
              <w:ind w:left="0" w:firstLine="0"/>
            </w:pPr>
            <w:r>
              <w:rPr>
                <w:sz w:val="16"/>
              </w:rPr>
              <w:t>Indien er geen vervanging beschikbaar is worden de kinderen niet verdeeld over de groepen en gaan ze naar huis.</w:t>
            </w:r>
          </w:p>
        </w:tc>
      </w:tr>
    </w:tbl>
    <w:p w14:paraId="3E33F40F" w14:textId="77777777" w:rsidR="00DB5C34" w:rsidRDefault="00DB5C34">
      <w:pPr>
        <w:spacing w:after="1318" w:line="259" w:lineRule="auto"/>
        <w:ind w:left="-1984" w:right="10753" w:firstLine="0"/>
      </w:pPr>
    </w:p>
    <w:tbl>
      <w:tblPr>
        <w:tblStyle w:val="TableGrid"/>
        <w:tblW w:w="8779" w:type="dxa"/>
        <w:tblInd w:w="4" w:type="dxa"/>
        <w:tblCellMar>
          <w:top w:w="113" w:type="dxa"/>
          <w:left w:w="113" w:type="dxa"/>
          <w:right w:w="115" w:type="dxa"/>
        </w:tblCellMar>
        <w:tblLook w:val="04A0" w:firstRow="1" w:lastRow="0" w:firstColumn="1" w:lastColumn="0" w:noHBand="0" w:noVBand="1"/>
      </w:tblPr>
      <w:tblGrid>
        <w:gridCol w:w="567"/>
        <w:gridCol w:w="567"/>
        <w:gridCol w:w="2268"/>
        <w:gridCol w:w="5377"/>
      </w:tblGrid>
      <w:tr w:rsidR="00DB5C34" w14:paraId="08329F79" w14:textId="77777777" w:rsidTr="00AA5FC2">
        <w:trPr>
          <w:trHeight w:val="976"/>
        </w:trPr>
        <w:tc>
          <w:tcPr>
            <w:tcW w:w="567" w:type="dxa"/>
            <w:tcBorders>
              <w:top w:val="single" w:sz="3" w:space="0" w:color="007F86"/>
              <w:left w:val="single" w:sz="3" w:space="0" w:color="007F86"/>
              <w:bottom w:val="single" w:sz="3" w:space="0" w:color="007F86"/>
              <w:right w:val="nil"/>
            </w:tcBorders>
            <w:shd w:val="clear" w:color="auto" w:fill="D565D2" w:themeFill="accent1" w:themeFillTint="99"/>
          </w:tcPr>
          <w:p w14:paraId="6A26B14C" w14:textId="77777777" w:rsidR="00DB5C34" w:rsidRDefault="003C07FF">
            <w:pPr>
              <w:spacing w:after="0" w:line="259" w:lineRule="auto"/>
              <w:ind w:left="18" w:firstLine="0"/>
            </w:pPr>
            <w:r>
              <w:rPr>
                <w:b/>
                <w:color w:val="FFFEFD"/>
              </w:rPr>
              <w:t>VII</w:t>
            </w:r>
          </w:p>
        </w:tc>
        <w:tc>
          <w:tcPr>
            <w:tcW w:w="8212" w:type="dxa"/>
            <w:gridSpan w:val="3"/>
            <w:tcBorders>
              <w:top w:val="single" w:sz="3" w:space="0" w:color="007F86"/>
              <w:left w:val="nil"/>
              <w:bottom w:val="single" w:sz="3" w:space="0" w:color="007F86"/>
              <w:right w:val="single" w:sz="3" w:space="0" w:color="007F86"/>
            </w:tcBorders>
            <w:shd w:val="clear" w:color="auto" w:fill="D565D2" w:themeFill="accent1" w:themeFillTint="99"/>
            <w:vAlign w:val="center"/>
          </w:tcPr>
          <w:p w14:paraId="696CA63F" w14:textId="77777777" w:rsidR="00DB5C34" w:rsidRDefault="003C07FF">
            <w:pPr>
              <w:spacing w:after="0" w:line="259" w:lineRule="auto"/>
              <w:ind w:left="0" w:firstLine="0"/>
            </w:pPr>
            <w:r>
              <w:rPr>
                <w:b/>
                <w:color w:val="FFFEFD"/>
              </w:rPr>
              <w:t>In te vullen door scholen in overleg met medezeggenschap, waarbij de gevraagde termijnen voor overleg met GMR naar redelijkheid worden ingevuld, zodanig dat snel besluiten kunnen worden genomen.</w:t>
            </w:r>
          </w:p>
        </w:tc>
      </w:tr>
      <w:tr w:rsidR="00DB5C34" w14:paraId="34538626" w14:textId="77777777">
        <w:trPr>
          <w:trHeight w:val="2152"/>
        </w:trPr>
        <w:tc>
          <w:tcPr>
            <w:tcW w:w="567" w:type="dxa"/>
            <w:vMerge w:val="restart"/>
            <w:tcBorders>
              <w:top w:val="single" w:sz="3" w:space="0" w:color="007F86"/>
              <w:left w:val="single" w:sz="3" w:space="0" w:color="007F86"/>
              <w:bottom w:val="single" w:sz="3" w:space="0" w:color="007F86"/>
              <w:right w:val="single" w:sz="3" w:space="0" w:color="007F86"/>
            </w:tcBorders>
          </w:tcPr>
          <w:p w14:paraId="191C9D9B"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79D70312" w14:textId="77777777" w:rsidR="00DB5C34" w:rsidRDefault="003C07FF">
            <w:pPr>
              <w:spacing w:after="0" w:line="259" w:lineRule="auto"/>
              <w:ind w:left="0" w:firstLine="0"/>
            </w:pPr>
            <w:r>
              <w:rPr>
                <w:b/>
                <w:color w:val="007F86"/>
                <w:sz w:val="16"/>
              </w:rPr>
              <w:t>1</w:t>
            </w:r>
          </w:p>
        </w:tc>
        <w:tc>
          <w:tcPr>
            <w:tcW w:w="2268" w:type="dxa"/>
            <w:tcBorders>
              <w:top w:val="single" w:sz="3" w:space="0" w:color="007F86"/>
              <w:left w:val="single" w:sz="3" w:space="0" w:color="007F86"/>
              <w:bottom w:val="single" w:sz="3" w:space="0" w:color="007F86"/>
              <w:right w:val="single" w:sz="3" w:space="0" w:color="007F86"/>
            </w:tcBorders>
          </w:tcPr>
          <w:p w14:paraId="489DB97B" w14:textId="77777777" w:rsidR="00DB5C34" w:rsidRDefault="003C07FF">
            <w:pPr>
              <w:spacing w:after="0" w:line="259" w:lineRule="auto"/>
              <w:ind w:left="0" w:firstLine="0"/>
            </w:pPr>
            <w:r>
              <w:rPr>
                <w:b/>
                <w:color w:val="007F86"/>
                <w:sz w:val="16"/>
              </w:rPr>
              <w:t xml:space="preserve">Brengen en halen van </w:t>
            </w:r>
            <w:r w:rsidR="00E431BA">
              <w:rPr>
                <w:b/>
                <w:color w:val="007F86"/>
                <w:sz w:val="16"/>
              </w:rPr>
              <w:t>kinderen</w:t>
            </w:r>
          </w:p>
        </w:tc>
        <w:tc>
          <w:tcPr>
            <w:tcW w:w="5378" w:type="dxa"/>
            <w:tcBorders>
              <w:top w:val="single" w:sz="3" w:space="0" w:color="007F86"/>
              <w:left w:val="single" w:sz="3" w:space="0" w:color="007F86"/>
              <w:bottom w:val="single" w:sz="3" w:space="0" w:color="007F86"/>
              <w:right w:val="single" w:sz="3" w:space="0" w:color="007F86"/>
            </w:tcBorders>
          </w:tcPr>
          <w:p w14:paraId="65E18BE8" w14:textId="77777777" w:rsidR="00DB5C34" w:rsidRDefault="003C07FF">
            <w:pPr>
              <w:numPr>
                <w:ilvl w:val="0"/>
                <w:numId w:val="11"/>
              </w:numPr>
              <w:spacing w:after="0" w:line="259" w:lineRule="auto"/>
              <w:ind w:hanging="284"/>
            </w:pPr>
            <w:r>
              <w:rPr>
                <w:sz w:val="16"/>
              </w:rPr>
              <w:t>Er worden vaste plekken aangewezen voor het afscheid nemen.</w:t>
            </w:r>
            <w:r w:rsidR="00063F4E">
              <w:rPr>
                <w:sz w:val="16"/>
              </w:rPr>
              <w:t xml:space="preserve"> Ouders ontvangen hierover informatie. </w:t>
            </w:r>
            <w:r w:rsidR="007D0C89">
              <w:rPr>
                <w:sz w:val="16"/>
              </w:rPr>
              <w:t xml:space="preserve">Drie toegangen worden gebruikt en verdeeld over de groepen. </w:t>
            </w:r>
            <w:r w:rsidR="00063F4E">
              <w:rPr>
                <w:sz w:val="16"/>
              </w:rPr>
              <w:t>Bijlage 1.5</w:t>
            </w:r>
          </w:p>
          <w:p w14:paraId="18C13686" w14:textId="77777777" w:rsidR="00DB5C34" w:rsidRPr="007D0C89" w:rsidRDefault="003C07FF">
            <w:pPr>
              <w:numPr>
                <w:ilvl w:val="0"/>
                <w:numId w:val="11"/>
              </w:numPr>
              <w:spacing w:after="0" w:line="259" w:lineRule="auto"/>
              <w:ind w:hanging="284"/>
            </w:pPr>
            <w:r>
              <w:rPr>
                <w:sz w:val="16"/>
              </w:rPr>
              <w:t>Personeel staat buiten om halen en brengen in goede banen te leiden.</w:t>
            </w:r>
          </w:p>
          <w:p w14:paraId="47557418" w14:textId="77777777" w:rsidR="007D0C89" w:rsidRDefault="007D0C89">
            <w:pPr>
              <w:numPr>
                <w:ilvl w:val="0"/>
                <w:numId w:val="11"/>
              </w:numPr>
              <w:spacing w:after="0" w:line="259" w:lineRule="auto"/>
              <w:ind w:hanging="284"/>
            </w:pPr>
            <w:r>
              <w:rPr>
                <w:sz w:val="16"/>
              </w:rPr>
              <w:t>De meeste kinderen kunnen lopend of met de fiets naar school komen. Vanaf groep 5 kunnen de meeste kinderen zelfstandig naar school lopen of fietsen.</w:t>
            </w:r>
          </w:p>
        </w:tc>
      </w:tr>
      <w:tr w:rsidR="00DB5C34" w14:paraId="524C86D1" w14:textId="77777777">
        <w:trPr>
          <w:trHeight w:val="752"/>
        </w:trPr>
        <w:tc>
          <w:tcPr>
            <w:tcW w:w="0" w:type="auto"/>
            <w:vMerge/>
            <w:tcBorders>
              <w:top w:val="nil"/>
              <w:left w:val="single" w:sz="3" w:space="0" w:color="007F86"/>
              <w:bottom w:val="nil"/>
              <w:right w:val="single" w:sz="3" w:space="0" w:color="007F86"/>
            </w:tcBorders>
          </w:tcPr>
          <w:p w14:paraId="034E39F3"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shd w:val="clear" w:color="auto" w:fill="F5F6F5"/>
          </w:tcPr>
          <w:p w14:paraId="6B11C018" w14:textId="77777777" w:rsidR="00DB5C34" w:rsidRDefault="003C07FF">
            <w:pPr>
              <w:spacing w:after="0" w:line="259" w:lineRule="auto"/>
              <w:ind w:left="0" w:firstLine="0"/>
            </w:pPr>
            <w:r>
              <w:rPr>
                <w:b/>
                <w:color w:val="007F86"/>
                <w:sz w:val="16"/>
              </w:rPr>
              <w:t>2</w:t>
            </w:r>
          </w:p>
        </w:tc>
        <w:tc>
          <w:tcPr>
            <w:tcW w:w="2268" w:type="dxa"/>
            <w:tcBorders>
              <w:top w:val="single" w:sz="3" w:space="0" w:color="007F86"/>
              <w:left w:val="single" w:sz="3" w:space="0" w:color="007F86"/>
              <w:bottom w:val="single" w:sz="3" w:space="0" w:color="007F86"/>
              <w:right w:val="single" w:sz="3" w:space="0" w:color="007F86"/>
            </w:tcBorders>
            <w:shd w:val="clear" w:color="auto" w:fill="F5F6F5"/>
          </w:tcPr>
          <w:p w14:paraId="230347FE" w14:textId="77777777" w:rsidR="00DB5C34" w:rsidRDefault="003C07FF">
            <w:pPr>
              <w:spacing w:after="0" w:line="259" w:lineRule="auto"/>
              <w:ind w:left="0" w:firstLine="0"/>
            </w:pPr>
            <w:r>
              <w:rPr>
                <w:b/>
                <w:color w:val="007F86"/>
                <w:sz w:val="16"/>
              </w:rPr>
              <w:t>Jassen en kapstokken</w:t>
            </w:r>
          </w:p>
        </w:tc>
        <w:tc>
          <w:tcPr>
            <w:tcW w:w="5378" w:type="dxa"/>
            <w:tcBorders>
              <w:top w:val="single" w:sz="3" w:space="0" w:color="007F86"/>
              <w:left w:val="single" w:sz="3" w:space="0" w:color="007F86"/>
              <w:bottom w:val="single" w:sz="3" w:space="0" w:color="007F86"/>
              <w:right w:val="single" w:sz="3" w:space="0" w:color="007F86"/>
            </w:tcBorders>
            <w:shd w:val="clear" w:color="auto" w:fill="F5F6F5"/>
          </w:tcPr>
          <w:p w14:paraId="4FED9BA3" w14:textId="77777777" w:rsidR="00DB5C34" w:rsidRDefault="00E431BA" w:rsidP="007D0C89">
            <w:pPr>
              <w:numPr>
                <w:ilvl w:val="0"/>
                <w:numId w:val="12"/>
              </w:numPr>
              <w:spacing w:after="0" w:line="259" w:lineRule="auto"/>
              <w:ind w:hanging="284"/>
            </w:pPr>
            <w:r>
              <w:rPr>
                <w:sz w:val="16"/>
              </w:rPr>
              <w:t>Kinderen</w:t>
            </w:r>
            <w:r w:rsidR="003C07FF">
              <w:rPr>
                <w:sz w:val="16"/>
              </w:rPr>
              <w:t xml:space="preserve"> hangen eigen jas aan achterkant stoel.</w:t>
            </w:r>
          </w:p>
          <w:p w14:paraId="6978972D" w14:textId="77777777" w:rsidR="007D0C89" w:rsidRDefault="007D0C89" w:rsidP="007D0C89">
            <w:pPr>
              <w:numPr>
                <w:ilvl w:val="0"/>
                <w:numId w:val="12"/>
              </w:numPr>
              <w:spacing w:after="0" w:line="259" w:lineRule="auto"/>
              <w:ind w:hanging="284"/>
            </w:pPr>
            <w:r>
              <w:rPr>
                <w:sz w:val="16"/>
                <w:szCs w:val="16"/>
              </w:rPr>
              <w:t xml:space="preserve">We maken geen tosti’s en </w:t>
            </w:r>
            <w:r w:rsidR="001879A1">
              <w:rPr>
                <w:sz w:val="16"/>
                <w:szCs w:val="16"/>
              </w:rPr>
              <w:t xml:space="preserve">bij voorkeur </w:t>
            </w:r>
            <w:r>
              <w:rPr>
                <w:sz w:val="16"/>
                <w:szCs w:val="16"/>
              </w:rPr>
              <w:t>gesneden en geschild eten meegeven. De leerkrachten van de onderbouw hebben nog wat specifieke richtlijnen gemaild.</w:t>
            </w:r>
          </w:p>
        </w:tc>
      </w:tr>
      <w:tr w:rsidR="00DB5C34" w14:paraId="4BCC6A32" w14:textId="77777777">
        <w:trPr>
          <w:trHeight w:val="1552"/>
        </w:trPr>
        <w:tc>
          <w:tcPr>
            <w:tcW w:w="0" w:type="auto"/>
            <w:vMerge/>
            <w:tcBorders>
              <w:top w:val="nil"/>
              <w:left w:val="single" w:sz="3" w:space="0" w:color="007F86"/>
              <w:bottom w:val="single" w:sz="3" w:space="0" w:color="007F86"/>
              <w:right w:val="single" w:sz="3" w:space="0" w:color="007F86"/>
            </w:tcBorders>
          </w:tcPr>
          <w:p w14:paraId="5CDCE839" w14:textId="77777777" w:rsidR="00DB5C34" w:rsidRDefault="00DB5C34">
            <w:pPr>
              <w:spacing w:after="160" w:line="259" w:lineRule="auto"/>
              <w:ind w:left="0" w:firstLine="0"/>
            </w:pPr>
          </w:p>
        </w:tc>
        <w:tc>
          <w:tcPr>
            <w:tcW w:w="567" w:type="dxa"/>
            <w:tcBorders>
              <w:top w:val="single" w:sz="3" w:space="0" w:color="007F86"/>
              <w:left w:val="single" w:sz="3" w:space="0" w:color="007F86"/>
              <w:bottom w:val="single" w:sz="3" w:space="0" w:color="007F86"/>
              <w:right w:val="single" w:sz="3" w:space="0" w:color="007F86"/>
            </w:tcBorders>
          </w:tcPr>
          <w:p w14:paraId="21C5CCEB" w14:textId="77777777" w:rsidR="00DB5C34" w:rsidRDefault="003C07FF">
            <w:pPr>
              <w:spacing w:after="0" w:line="259" w:lineRule="auto"/>
              <w:ind w:left="0" w:firstLine="0"/>
            </w:pPr>
            <w:r>
              <w:rPr>
                <w:b/>
                <w:color w:val="007F86"/>
                <w:sz w:val="16"/>
              </w:rPr>
              <w:t>3</w:t>
            </w:r>
          </w:p>
        </w:tc>
        <w:tc>
          <w:tcPr>
            <w:tcW w:w="2268" w:type="dxa"/>
            <w:tcBorders>
              <w:top w:val="single" w:sz="3" w:space="0" w:color="007F86"/>
              <w:left w:val="single" w:sz="3" w:space="0" w:color="007F86"/>
              <w:bottom w:val="single" w:sz="3" w:space="0" w:color="007F86"/>
              <w:right w:val="single" w:sz="3" w:space="0" w:color="007F86"/>
            </w:tcBorders>
          </w:tcPr>
          <w:p w14:paraId="3C5310AA" w14:textId="77777777" w:rsidR="00DB5C34" w:rsidRDefault="003C07FF">
            <w:pPr>
              <w:spacing w:after="0" w:line="259" w:lineRule="auto"/>
              <w:ind w:left="0" w:firstLine="0"/>
            </w:pPr>
            <w:r>
              <w:rPr>
                <w:b/>
                <w:color w:val="007F86"/>
                <w:sz w:val="16"/>
              </w:rPr>
              <w:t>Personeelskamer</w:t>
            </w:r>
          </w:p>
        </w:tc>
        <w:tc>
          <w:tcPr>
            <w:tcW w:w="5378" w:type="dxa"/>
            <w:tcBorders>
              <w:top w:val="single" w:sz="3" w:space="0" w:color="007F86"/>
              <w:left w:val="single" w:sz="3" w:space="0" w:color="007F86"/>
              <w:bottom w:val="single" w:sz="3" w:space="0" w:color="007F86"/>
              <w:right w:val="single" w:sz="3" w:space="0" w:color="007F86"/>
            </w:tcBorders>
          </w:tcPr>
          <w:p w14:paraId="59B31390" w14:textId="77777777" w:rsidR="00DB5C34" w:rsidRDefault="007D0C89">
            <w:pPr>
              <w:numPr>
                <w:ilvl w:val="0"/>
                <w:numId w:val="13"/>
              </w:numPr>
              <w:spacing w:after="6" w:line="246" w:lineRule="auto"/>
              <w:ind w:hanging="284"/>
            </w:pPr>
            <w:r>
              <w:rPr>
                <w:sz w:val="16"/>
              </w:rPr>
              <w:t>In de personeelskamer</w:t>
            </w:r>
            <w:r w:rsidR="003C07FF">
              <w:rPr>
                <w:sz w:val="16"/>
              </w:rPr>
              <w:t xml:space="preserve"> </w:t>
            </w:r>
            <w:r>
              <w:rPr>
                <w:sz w:val="16"/>
              </w:rPr>
              <w:t xml:space="preserve">in de hal </w:t>
            </w:r>
            <w:r w:rsidR="003C07FF">
              <w:rPr>
                <w:sz w:val="16"/>
              </w:rPr>
              <w:t>kunnen leerkrachten met ten minste twee stoelen tussen elke leerkracht de personeelskamer gebruiken.</w:t>
            </w:r>
          </w:p>
          <w:p w14:paraId="460251EE" w14:textId="77777777" w:rsidR="00DB5C34" w:rsidRDefault="003C07FF">
            <w:pPr>
              <w:numPr>
                <w:ilvl w:val="0"/>
                <w:numId w:val="13"/>
              </w:numPr>
              <w:spacing w:after="0" w:line="259" w:lineRule="auto"/>
              <w:ind w:hanging="284"/>
            </w:pPr>
            <w:r>
              <w:rPr>
                <w:sz w:val="16"/>
              </w:rPr>
              <w:t>Lunchen in eigen lokaal, na lestijd direct naar huis.</w:t>
            </w:r>
          </w:p>
          <w:p w14:paraId="620DF066" w14:textId="77777777" w:rsidR="00DB5C34" w:rsidRDefault="00DB5C34" w:rsidP="007D0C89">
            <w:pPr>
              <w:spacing w:after="0" w:line="259" w:lineRule="auto"/>
              <w:ind w:left="0" w:firstLine="0"/>
            </w:pPr>
          </w:p>
        </w:tc>
      </w:tr>
    </w:tbl>
    <w:p w14:paraId="7C12E4A4" w14:textId="77777777" w:rsidR="003C07FF" w:rsidRDefault="003C07FF"/>
    <w:sectPr w:rsidR="003C07FF" w:rsidSect="00AA5FC2">
      <w:footerReference w:type="even" r:id="rId11"/>
      <w:footerReference w:type="default" r:id="rId12"/>
      <w:footerReference w:type="first" r:id="rId13"/>
      <w:pgSz w:w="11906" w:h="16838"/>
      <w:pgMar w:top="1138" w:right="1152" w:bottom="1991" w:left="1984" w:header="708" w:footer="461" w:gutter="0"/>
      <w:pgBorders w:offsetFrom="page">
        <w:top w:val="single" w:sz="8" w:space="24" w:color="C29AE4" w:themeColor="accent2" w:themeTint="99"/>
        <w:left w:val="single" w:sz="8" w:space="24" w:color="C29AE4" w:themeColor="accent2" w:themeTint="99"/>
        <w:bottom w:val="single" w:sz="8" w:space="24" w:color="C29AE4" w:themeColor="accent2" w:themeTint="99"/>
        <w:right w:val="single" w:sz="8" w:space="24" w:color="C29AE4" w:themeColor="accent2" w:themeTint="9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933B" w14:textId="77777777" w:rsidR="00D521BB" w:rsidRDefault="00D521BB">
      <w:pPr>
        <w:spacing w:after="0" w:line="240" w:lineRule="auto"/>
      </w:pPr>
      <w:r>
        <w:separator/>
      </w:r>
    </w:p>
  </w:endnote>
  <w:endnote w:type="continuationSeparator" w:id="0">
    <w:p w14:paraId="58F66B84" w14:textId="77777777" w:rsidR="00D521BB" w:rsidRDefault="00D5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406E" w14:textId="77777777" w:rsidR="00DB5C34" w:rsidRDefault="003C07FF">
    <w:pPr>
      <w:tabs>
        <w:tab w:val="right" w:pos="8769"/>
      </w:tabs>
      <w:spacing w:after="0" w:line="259" w:lineRule="auto"/>
      <w:ind w:left="0" w:right="-19" w:firstLine="0"/>
    </w:pPr>
    <w:r>
      <w:rPr>
        <w:noProof/>
        <w:color w:val="000000"/>
        <w:sz w:val="22"/>
        <w:lang w:eastAsia="nl-NL"/>
      </w:rPr>
      <mc:AlternateContent>
        <mc:Choice Requires="wpg">
          <w:drawing>
            <wp:anchor distT="0" distB="0" distL="114300" distR="114300" simplePos="0" relativeHeight="251658240" behindDoc="0" locked="0" layoutInCell="1" allowOverlap="1" wp14:anchorId="0E2A73FF" wp14:editId="0DB0AB0C">
              <wp:simplePos x="0" y="0"/>
              <wp:positionH relativeFrom="page">
                <wp:posOffset>1260000</wp:posOffset>
              </wp:positionH>
              <wp:positionV relativeFrom="page">
                <wp:posOffset>10059353</wp:posOffset>
              </wp:positionV>
              <wp:extent cx="5579999" cy="71996"/>
              <wp:effectExtent l="0" t="0" r="0" b="0"/>
              <wp:wrapSquare wrapText="bothSides"/>
              <wp:docPr id="11892" name="Group 11892"/>
              <wp:cNvGraphicFramePr/>
              <a:graphic xmlns:a="http://schemas.openxmlformats.org/drawingml/2006/main">
                <a:graphicData uri="http://schemas.microsoft.com/office/word/2010/wordprocessingGroup">
                  <wpg:wgp>
                    <wpg:cNvGrpSpPr/>
                    <wpg:grpSpPr>
                      <a:xfrm>
                        <a:off x="0" y="0"/>
                        <a:ext cx="5579999" cy="71996"/>
                        <a:chOff x="0" y="0"/>
                        <a:chExt cx="5579999" cy="71996"/>
                      </a:xfrm>
                    </wpg:grpSpPr>
                    <wps:wsp>
                      <wps:cNvPr id="11893" name="Shape 11893"/>
                      <wps:cNvSpPr/>
                      <wps:spPr>
                        <a:xfrm>
                          <a:off x="0" y="0"/>
                          <a:ext cx="5579999" cy="0"/>
                        </a:xfrm>
                        <a:custGeom>
                          <a:avLst/>
                          <a:gdLst/>
                          <a:ahLst/>
                          <a:cxnLst/>
                          <a:rect l="0" t="0" r="0" b="0"/>
                          <a:pathLst>
                            <a:path w="5579999">
                              <a:moveTo>
                                <a:pt x="0" y="0"/>
                              </a:moveTo>
                              <a:lnTo>
                                <a:pt x="5579999" y="0"/>
                              </a:lnTo>
                            </a:path>
                          </a:pathLst>
                        </a:custGeom>
                        <a:ln w="71996" cap="flat">
                          <a:miter lim="100000"/>
                        </a:ln>
                      </wps:spPr>
                      <wps:style>
                        <a:lnRef idx="1">
                          <a:srgbClr val="D0DEDD"/>
                        </a:lnRef>
                        <a:fillRef idx="0">
                          <a:srgbClr val="000000">
                            <a:alpha val="0"/>
                          </a:srgbClr>
                        </a:fillRef>
                        <a:effectRef idx="0">
                          <a:scrgbClr r="0" g="0" b="0"/>
                        </a:effectRef>
                        <a:fontRef idx="none"/>
                      </wps:style>
                      <wps:bodyPr/>
                    </wps:wsp>
                  </wpg:wgp>
                </a:graphicData>
              </a:graphic>
            </wp:anchor>
          </w:drawing>
        </mc:Choice>
        <mc:Fallback>
          <w:pict>
            <v:group w14:anchorId="59A00B21" id="Group 11892" o:spid="_x0000_s1026" style="position:absolute;margin-left:99.2pt;margin-top:792.1pt;width:439.35pt;height:5.65pt;z-index:251658240;mso-position-horizontal-relative:page;mso-position-vertical-relative:page" coordsize="557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">
              <v:shape id="Shape 11893" o:spid="_x0000_s1027" style="position:absolute;width:55799;height:0;visibility:visible;mso-wrap-style:square;v-text-anchor:top" coordsize="5579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" path="m,l5579999,e" filled="f" strokecolor="#d0dedd" strokeweight="1.99989mm">
                <v:stroke miterlimit="1" joinstyle="miter"/>
                <v:path arrowok="t" textboxrect="0,0,5579999,0"/>
              </v:shape>
              <w10:wrap type="square" anchorx="page" anchory="page"/>
            </v:group>
          </w:pict>
        </mc:Fallback>
      </mc:AlternateContent>
    </w:r>
    <w:r>
      <w:rPr>
        <w:b/>
        <w:color w:val="007F86"/>
        <w:sz w:val="18"/>
      </w:rPr>
      <w:t xml:space="preserve">Protocol opstart basisonderwijs </w:t>
    </w:r>
    <w:r>
      <w:rPr>
        <w:b/>
        <w:color w:val="007F86"/>
      </w:rPr>
      <w:t xml:space="preserve"> </w:t>
    </w:r>
    <w:r>
      <w:rPr>
        <w:b/>
        <w:color w:val="007F86"/>
      </w:rPr>
      <w:tab/>
    </w:r>
    <w:r>
      <w:rPr>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fldSimple w:instr=" NUMPAGES   \* MERGEFORMAT ">
      <w:r>
        <w:rPr>
          <w:sz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FD0C" w14:textId="77777777" w:rsidR="00DB5C34" w:rsidRDefault="003C07FF">
    <w:pPr>
      <w:tabs>
        <w:tab w:val="right" w:pos="8769"/>
      </w:tabs>
      <w:spacing w:after="0" w:line="259" w:lineRule="auto"/>
      <w:ind w:left="0" w:right="-19" w:firstLine="0"/>
    </w:pPr>
    <w:r>
      <w:rPr>
        <w:noProof/>
        <w:color w:val="000000"/>
        <w:sz w:val="22"/>
        <w:lang w:eastAsia="nl-NL"/>
      </w:rPr>
      <mc:AlternateContent>
        <mc:Choice Requires="wpg">
          <w:drawing>
            <wp:anchor distT="0" distB="0" distL="114300" distR="114300" simplePos="0" relativeHeight="251659264" behindDoc="0" locked="0" layoutInCell="1" allowOverlap="1" wp14:anchorId="4D9EA1AF" wp14:editId="59AD8480">
              <wp:simplePos x="0" y="0"/>
              <wp:positionH relativeFrom="page">
                <wp:posOffset>1260000</wp:posOffset>
              </wp:positionH>
              <wp:positionV relativeFrom="page">
                <wp:posOffset>10059353</wp:posOffset>
              </wp:positionV>
              <wp:extent cx="5579999" cy="71996"/>
              <wp:effectExtent l="0" t="0" r="0" b="0"/>
              <wp:wrapSquare wrapText="bothSides"/>
              <wp:docPr id="11878" name="Group 11878"/>
              <wp:cNvGraphicFramePr/>
              <a:graphic xmlns:a="http://schemas.openxmlformats.org/drawingml/2006/main">
                <a:graphicData uri="http://schemas.microsoft.com/office/word/2010/wordprocessingGroup">
                  <wpg:wgp>
                    <wpg:cNvGrpSpPr/>
                    <wpg:grpSpPr>
                      <a:xfrm>
                        <a:off x="0" y="0"/>
                        <a:ext cx="5579999" cy="71996"/>
                        <a:chOff x="0" y="0"/>
                        <a:chExt cx="5579999" cy="71996"/>
                      </a:xfrm>
                    </wpg:grpSpPr>
                    <wps:wsp>
                      <wps:cNvPr id="11879" name="Shape 11879"/>
                      <wps:cNvSpPr/>
                      <wps:spPr>
                        <a:xfrm>
                          <a:off x="0" y="0"/>
                          <a:ext cx="5579999" cy="0"/>
                        </a:xfrm>
                        <a:custGeom>
                          <a:avLst/>
                          <a:gdLst/>
                          <a:ahLst/>
                          <a:cxnLst/>
                          <a:rect l="0" t="0" r="0" b="0"/>
                          <a:pathLst>
                            <a:path w="5579999">
                              <a:moveTo>
                                <a:pt x="0" y="0"/>
                              </a:moveTo>
                              <a:lnTo>
                                <a:pt x="5579999" y="0"/>
                              </a:lnTo>
                            </a:path>
                          </a:pathLst>
                        </a:custGeom>
                        <a:ln w="71996" cap="flat">
                          <a:miter lim="100000"/>
                        </a:ln>
                      </wps:spPr>
                      <wps:style>
                        <a:lnRef idx="1">
                          <a:srgbClr val="D0DEDD"/>
                        </a:lnRef>
                        <a:fillRef idx="0">
                          <a:srgbClr val="000000">
                            <a:alpha val="0"/>
                          </a:srgbClr>
                        </a:fillRef>
                        <a:effectRef idx="0">
                          <a:scrgbClr r="0" g="0" b="0"/>
                        </a:effectRef>
                        <a:fontRef idx="none"/>
                      </wps:style>
                      <wps:bodyPr/>
                    </wps:wsp>
                  </wpg:wgp>
                </a:graphicData>
              </a:graphic>
            </wp:anchor>
          </w:drawing>
        </mc:Choice>
        <mc:Fallback>
          <w:pict>
            <v:group w14:anchorId="0EC2B60A" id="Group 11878" o:spid="_x0000_s1026" style="position:absolute;margin-left:99.2pt;margin-top:792.1pt;width:439.35pt;height:5.65pt;z-index:251659264;mso-position-horizontal-relative:page;mso-position-vertical-relative:page" coordsize="557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">
              <v:shape id="Shape 11879" o:spid="_x0000_s1027" style="position:absolute;width:55799;height:0;visibility:visible;mso-wrap-style:square;v-text-anchor:top" coordsize="5579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" path="m,l5579999,e" filled="f" strokecolor="#d0dedd" strokeweight="1.99989mm">
                <v:stroke miterlimit="1" joinstyle="miter"/>
                <v:path arrowok="t" textboxrect="0,0,5579999,0"/>
              </v:shape>
              <w10:wrap type="square" anchorx="page" anchory="page"/>
            </v:group>
          </w:pict>
        </mc:Fallback>
      </mc:AlternateContent>
    </w:r>
    <w:r>
      <w:rPr>
        <w:b/>
        <w:color w:val="007F86"/>
        <w:sz w:val="18"/>
      </w:rPr>
      <w:t xml:space="preserve">Protocol opstart basisonderwijs </w:t>
    </w:r>
    <w:r>
      <w:rPr>
        <w:b/>
        <w:color w:val="007F86"/>
      </w:rPr>
      <w:t xml:space="preserve"> </w:t>
    </w:r>
    <w:r>
      <w:rPr>
        <w:b/>
        <w:color w:val="007F86"/>
      </w:rPr>
      <w:tab/>
    </w:r>
    <w:r>
      <w:rPr>
        <w:sz w:val="16"/>
      </w:rPr>
      <w:t xml:space="preserve">Pagina </w:t>
    </w:r>
    <w:r>
      <w:fldChar w:fldCharType="begin"/>
    </w:r>
    <w:r>
      <w:instrText xml:space="preserve"> PAGE   \* MERGEFORMAT </w:instrText>
    </w:r>
    <w:r>
      <w:fldChar w:fldCharType="separate"/>
    </w:r>
    <w:r w:rsidR="003F4A2B" w:rsidRPr="003F4A2B">
      <w:rPr>
        <w:b/>
        <w:noProof/>
        <w:sz w:val="16"/>
      </w:rPr>
      <w:t>1</w:t>
    </w:r>
    <w:r>
      <w:rPr>
        <w:b/>
        <w:sz w:val="16"/>
      </w:rPr>
      <w:fldChar w:fldCharType="end"/>
    </w:r>
    <w:r>
      <w:rPr>
        <w:sz w:val="16"/>
      </w:rPr>
      <w:t xml:space="preserve"> van </w:t>
    </w:r>
    <w:fldSimple w:instr=" NUMPAGES   \* MERGEFORMAT ">
      <w:r w:rsidR="003F4A2B" w:rsidRPr="003F4A2B">
        <w:rPr>
          <w:noProof/>
          <w:sz w:val="16"/>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76B5" w14:textId="77777777" w:rsidR="00DB5C34" w:rsidRDefault="003C07FF">
    <w:pPr>
      <w:tabs>
        <w:tab w:val="right" w:pos="8769"/>
      </w:tabs>
      <w:spacing w:after="0" w:line="259" w:lineRule="auto"/>
      <w:ind w:left="0" w:right="-19" w:firstLine="0"/>
    </w:pPr>
    <w:r>
      <w:rPr>
        <w:noProof/>
        <w:color w:val="000000"/>
        <w:sz w:val="22"/>
        <w:lang w:eastAsia="nl-NL"/>
      </w:rPr>
      <mc:AlternateContent>
        <mc:Choice Requires="wpg">
          <w:drawing>
            <wp:anchor distT="0" distB="0" distL="114300" distR="114300" simplePos="0" relativeHeight="251660288" behindDoc="0" locked="0" layoutInCell="1" allowOverlap="1" wp14:anchorId="70C0F8BD" wp14:editId="36136D7C">
              <wp:simplePos x="0" y="0"/>
              <wp:positionH relativeFrom="page">
                <wp:posOffset>1260000</wp:posOffset>
              </wp:positionH>
              <wp:positionV relativeFrom="page">
                <wp:posOffset>10059353</wp:posOffset>
              </wp:positionV>
              <wp:extent cx="5579999" cy="71996"/>
              <wp:effectExtent l="0" t="0" r="0" b="0"/>
              <wp:wrapSquare wrapText="bothSides"/>
              <wp:docPr id="11864" name="Group 11864"/>
              <wp:cNvGraphicFramePr/>
              <a:graphic xmlns:a="http://schemas.openxmlformats.org/drawingml/2006/main">
                <a:graphicData uri="http://schemas.microsoft.com/office/word/2010/wordprocessingGroup">
                  <wpg:wgp>
                    <wpg:cNvGrpSpPr/>
                    <wpg:grpSpPr>
                      <a:xfrm>
                        <a:off x="0" y="0"/>
                        <a:ext cx="5579999" cy="71996"/>
                        <a:chOff x="0" y="0"/>
                        <a:chExt cx="5579999" cy="71996"/>
                      </a:xfrm>
                    </wpg:grpSpPr>
                    <wps:wsp>
                      <wps:cNvPr id="11865" name="Shape 11865"/>
                      <wps:cNvSpPr/>
                      <wps:spPr>
                        <a:xfrm>
                          <a:off x="0" y="0"/>
                          <a:ext cx="5579999" cy="0"/>
                        </a:xfrm>
                        <a:custGeom>
                          <a:avLst/>
                          <a:gdLst/>
                          <a:ahLst/>
                          <a:cxnLst/>
                          <a:rect l="0" t="0" r="0" b="0"/>
                          <a:pathLst>
                            <a:path w="5579999">
                              <a:moveTo>
                                <a:pt x="0" y="0"/>
                              </a:moveTo>
                              <a:lnTo>
                                <a:pt x="5579999" y="0"/>
                              </a:lnTo>
                            </a:path>
                          </a:pathLst>
                        </a:custGeom>
                        <a:ln w="71996" cap="flat">
                          <a:miter lim="100000"/>
                        </a:ln>
                      </wps:spPr>
                      <wps:style>
                        <a:lnRef idx="1">
                          <a:srgbClr val="D0DEDD"/>
                        </a:lnRef>
                        <a:fillRef idx="0">
                          <a:srgbClr val="000000">
                            <a:alpha val="0"/>
                          </a:srgbClr>
                        </a:fillRef>
                        <a:effectRef idx="0">
                          <a:scrgbClr r="0" g="0" b="0"/>
                        </a:effectRef>
                        <a:fontRef idx="none"/>
                      </wps:style>
                      <wps:bodyPr/>
                    </wps:wsp>
                  </wpg:wgp>
                </a:graphicData>
              </a:graphic>
            </wp:anchor>
          </w:drawing>
        </mc:Choice>
        <mc:Fallback>
          <w:pict>
            <v:group w14:anchorId="02FC4903" id="Group 11864" o:spid="_x0000_s1026" style="position:absolute;margin-left:99.2pt;margin-top:792.1pt;width:439.35pt;height:5.65pt;z-index:251660288;mso-position-horizontal-relative:page;mso-position-vertical-relative:page" coordsize="557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">
              <v:shape id="Shape 11865" o:spid="_x0000_s1027" style="position:absolute;width:55799;height:0;visibility:visible;mso-wrap-style:square;v-text-anchor:top" coordsize="5579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" path="m,l5579999,e" filled="f" strokecolor="#d0dedd" strokeweight="1.99989mm">
                <v:stroke miterlimit="1" joinstyle="miter"/>
                <v:path arrowok="t" textboxrect="0,0,5579999,0"/>
              </v:shape>
              <w10:wrap type="square" anchorx="page" anchory="page"/>
            </v:group>
          </w:pict>
        </mc:Fallback>
      </mc:AlternateContent>
    </w:r>
    <w:r>
      <w:rPr>
        <w:b/>
        <w:color w:val="007F86"/>
        <w:sz w:val="18"/>
      </w:rPr>
      <w:t xml:space="preserve">Protocol opstart basisonderwijs </w:t>
    </w:r>
    <w:r>
      <w:rPr>
        <w:b/>
        <w:color w:val="007F86"/>
      </w:rPr>
      <w:t xml:space="preserve"> </w:t>
    </w:r>
    <w:r>
      <w:rPr>
        <w:b/>
        <w:color w:val="007F86"/>
      </w:rPr>
      <w:tab/>
    </w:r>
    <w:r>
      <w:rPr>
        <w:sz w:val="16"/>
      </w:rPr>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fldSimple w:instr=" NUMPAGES   \* MERGEFORMAT ">
      <w:r>
        <w:rPr>
          <w:sz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EB7B" w14:textId="77777777" w:rsidR="00D521BB" w:rsidRDefault="00D521BB">
      <w:pPr>
        <w:spacing w:after="0" w:line="240" w:lineRule="auto"/>
      </w:pPr>
      <w:r>
        <w:separator/>
      </w:r>
    </w:p>
  </w:footnote>
  <w:footnote w:type="continuationSeparator" w:id="0">
    <w:p w14:paraId="6EC63A46" w14:textId="77777777" w:rsidR="00D521BB" w:rsidRDefault="00D52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57F"/>
    <w:multiLevelType w:val="hybridMultilevel"/>
    <w:tmpl w:val="604A49EC"/>
    <w:lvl w:ilvl="0" w:tplc="6C30F240">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9A00442">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9CE47680">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98F8DC18">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44077DE">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162AA1C6">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AF38878C">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ACBAF52C">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4A749BB6">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17317587"/>
    <w:multiLevelType w:val="hybridMultilevel"/>
    <w:tmpl w:val="2BCEEBC0"/>
    <w:lvl w:ilvl="0" w:tplc="AD9EF54C">
      <w:start w:val="1"/>
      <w:numFmt w:val="bullet"/>
      <w:lvlText w:val="•"/>
      <w:lvlJc w:val="left"/>
      <w:pPr>
        <w:ind w:left="567"/>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FBDA7EE4">
      <w:start w:val="1"/>
      <w:numFmt w:val="bullet"/>
      <w:lvlText w:val="o"/>
      <w:lvlJc w:val="left"/>
      <w:pPr>
        <w:ind w:left="140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5E88F11A">
      <w:start w:val="1"/>
      <w:numFmt w:val="bullet"/>
      <w:lvlText w:val="▪"/>
      <w:lvlJc w:val="left"/>
      <w:pPr>
        <w:ind w:left="212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1EF40138">
      <w:start w:val="1"/>
      <w:numFmt w:val="bullet"/>
      <w:lvlText w:val="•"/>
      <w:lvlJc w:val="left"/>
      <w:pPr>
        <w:ind w:left="284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CC2B39C">
      <w:start w:val="1"/>
      <w:numFmt w:val="bullet"/>
      <w:lvlText w:val="o"/>
      <w:lvlJc w:val="left"/>
      <w:pPr>
        <w:ind w:left="356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1B28520C">
      <w:start w:val="1"/>
      <w:numFmt w:val="bullet"/>
      <w:lvlText w:val="▪"/>
      <w:lvlJc w:val="left"/>
      <w:pPr>
        <w:ind w:left="428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174D932">
      <w:start w:val="1"/>
      <w:numFmt w:val="bullet"/>
      <w:lvlText w:val="•"/>
      <w:lvlJc w:val="left"/>
      <w:pPr>
        <w:ind w:left="500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047A363A">
      <w:start w:val="1"/>
      <w:numFmt w:val="bullet"/>
      <w:lvlText w:val="o"/>
      <w:lvlJc w:val="left"/>
      <w:pPr>
        <w:ind w:left="572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C1CE7208">
      <w:start w:val="1"/>
      <w:numFmt w:val="bullet"/>
      <w:lvlText w:val="▪"/>
      <w:lvlJc w:val="left"/>
      <w:pPr>
        <w:ind w:left="6446"/>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1E334127"/>
    <w:multiLevelType w:val="hybridMultilevel"/>
    <w:tmpl w:val="69742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545314"/>
    <w:multiLevelType w:val="hybridMultilevel"/>
    <w:tmpl w:val="EEAAB046"/>
    <w:lvl w:ilvl="0" w:tplc="1B46B908">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DBE2F3F2">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2D744880">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CCAC6796">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6DEA195E">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7EF29654">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8710037E">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7258FA4E">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C3A5D08">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22F70ABE"/>
    <w:multiLevelType w:val="hybridMultilevel"/>
    <w:tmpl w:val="D432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8001B3"/>
    <w:multiLevelType w:val="hybridMultilevel"/>
    <w:tmpl w:val="AF96BAE8"/>
    <w:lvl w:ilvl="0" w:tplc="0DF6EA2C">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5CF485F4">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7CFA198A">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023869AA">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2A766AC6">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B2CCBE2A">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C916CAD0">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26B0B71A">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9E62182">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297116EA"/>
    <w:multiLevelType w:val="hybridMultilevel"/>
    <w:tmpl w:val="9F285DB4"/>
    <w:lvl w:ilvl="0" w:tplc="1F5C97A6">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DD459B8">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4BA8CAD6">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1EBA1286">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169802B0">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8C74B888">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AF2A7820">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09A2D5EA">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8889E40">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2DC51DDA"/>
    <w:multiLevelType w:val="hybridMultilevel"/>
    <w:tmpl w:val="B25ACCAE"/>
    <w:lvl w:ilvl="0" w:tplc="CE16D6D2">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B46AB5F4">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04326262">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ABD0EF3C">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700E5462">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70CE74C">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CB66C2D0">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5DECBF30">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3E06FF18">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8" w15:restartNumberingAfterBreak="0">
    <w:nsid w:val="340A2A39"/>
    <w:multiLevelType w:val="hybridMultilevel"/>
    <w:tmpl w:val="1F0A02B8"/>
    <w:lvl w:ilvl="0" w:tplc="9E524008">
      <w:start w:val="1"/>
      <w:numFmt w:val="bullet"/>
      <w:lvlText w:val="•"/>
      <w:lvlJc w:val="left"/>
      <w:pPr>
        <w:ind w:left="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C1BE312C">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EE96A042">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A8647A3E">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02748A68">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3EE658DC">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85DCB9E0">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79787D40">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9D4608E6">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9" w15:restartNumberingAfterBreak="0">
    <w:nsid w:val="483E44EC"/>
    <w:multiLevelType w:val="hybridMultilevel"/>
    <w:tmpl w:val="BC3E40E2"/>
    <w:lvl w:ilvl="0" w:tplc="A4E2E2A0">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9C4EE0F2">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469069D2">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2B76CBDE">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8490FF3A">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1BD4EEDE">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3A04FEE8">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C256E9A6">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F184E18">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0" w15:restartNumberingAfterBreak="0">
    <w:nsid w:val="51EF1552"/>
    <w:multiLevelType w:val="hybridMultilevel"/>
    <w:tmpl w:val="396A1CD0"/>
    <w:lvl w:ilvl="0" w:tplc="D8CEDC1A">
      <w:start w:val="1"/>
      <w:numFmt w:val="decimal"/>
      <w:lvlText w:val="%1."/>
      <w:lvlJc w:val="left"/>
      <w:pPr>
        <w:ind w:left="5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AB4400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BEA014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486FD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DEE0A4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2C0C4F6">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DAA1FB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E4B80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E2C48CE">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54B57135"/>
    <w:multiLevelType w:val="hybridMultilevel"/>
    <w:tmpl w:val="B3545600"/>
    <w:lvl w:ilvl="0" w:tplc="D854A262">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616830C">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C37E69AE">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BAAC094E">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62FA849A">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6DF6F392">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E32A5556">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4702663E">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D17C04BE">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2" w15:restartNumberingAfterBreak="0">
    <w:nsid w:val="685D7F14"/>
    <w:multiLevelType w:val="hybridMultilevel"/>
    <w:tmpl w:val="E2B614B0"/>
    <w:lvl w:ilvl="0" w:tplc="0E80A28E">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89F88E08">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71F8CEAA">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CAD4DD22">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C36C268">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96B2C30A">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0FA6D5F2">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2484CAC">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E3188CF6">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3" w15:restartNumberingAfterBreak="0">
    <w:nsid w:val="73781DB8"/>
    <w:multiLevelType w:val="hybridMultilevel"/>
    <w:tmpl w:val="8DDA7B5E"/>
    <w:lvl w:ilvl="0" w:tplc="43B28F66">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D47E7368">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E2B82740">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1584C1EE">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7F08FDB6">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E0C69450">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8BE4F4E">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B852AB52">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F54E653E">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4" w15:restartNumberingAfterBreak="0">
    <w:nsid w:val="7F3C00BD"/>
    <w:multiLevelType w:val="hybridMultilevel"/>
    <w:tmpl w:val="E3CA40D8"/>
    <w:lvl w:ilvl="0" w:tplc="25D2439C">
      <w:start w:val="1"/>
      <w:numFmt w:val="bullet"/>
      <w:lvlText w:val="•"/>
      <w:lvlJc w:val="left"/>
      <w:pPr>
        <w:ind w:left="284"/>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33AC9FA">
      <w:start w:val="1"/>
      <w:numFmt w:val="bullet"/>
      <w:lvlText w:val="o"/>
      <w:lvlJc w:val="left"/>
      <w:pPr>
        <w:ind w:left="11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1AD47E28">
      <w:start w:val="1"/>
      <w:numFmt w:val="bullet"/>
      <w:lvlText w:val="▪"/>
      <w:lvlJc w:val="left"/>
      <w:pPr>
        <w:ind w:left="19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F76CD86">
      <w:start w:val="1"/>
      <w:numFmt w:val="bullet"/>
      <w:lvlText w:val="•"/>
      <w:lvlJc w:val="left"/>
      <w:pPr>
        <w:ind w:left="26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1AAEE706">
      <w:start w:val="1"/>
      <w:numFmt w:val="bullet"/>
      <w:lvlText w:val="o"/>
      <w:lvlJc w:val="left"/>
      <w:pPr>
        <w:ind w:left="335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849A75A8">
      <w:start w:val="1"/>
      <w:numFmt w:val="bullet"/>
      <w:lvlText w:val="▪"/>
      <w:lvlJc w:val="left"/>
      <w:pPr>
        <w:ind w:left="407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17A2F078">
      <w:start w:val="1"/>
      <w:numFmt w:val="bullet"/>
      <w:lvlText w:val="•"/>
      <w:lvlJc w:val="left"/>
      <w:pPr>
        <w:ind w:left="479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CF06ADA6">
      <w:start w:val="1"/>
      <w:numFmt w:val="bullet"/>
      <w:lvlText w:val="o"/>
      <w:lvlJc w:val="left"/>
      <w:pPr>
        <w:ind w:left="55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2BBE97A0">
      <w:start w:val="1"/>
      <w:numFmt w:val="bullet"/>
      <w:lvlText w:val="▪"/>
      <w:lvlJc w:val="left"/>
      <w:pPr>
        <w:ind w:left="623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10"/>
  </w:num>
  <w:num w:numId="2">
    <w:abstractNumId w:val="7"/>
  </w:num>
  <w:num w:numId="3">
    <w:abstractNumId w:val="12"/>
  </w:num>
  <w:num w:numId="4">
    <w:abstractNumId w:val="1"/>
  </w:num>
  <w:num w:numId="5">
    <w:abstractNumId w:val="0"/>
  </w:num>
  <w:num w:numId="6">
    <w:abstractNumId w:val="14"/>
  </w:num>
  <w:num w:numId="7">
    <w:abstractNumId w:val="3"/>
  </w:num>
  <w:num w:numId="8">
    <w:abstractNumId w:val="9"/>
  </w:num>
  <w:num w:numId="9">
    <w:abstractNumId w:val="6"/>
  </w:num>
  <w:num w:numId="10">
    <w:abstractNumId w:val="8"/>
  </w:num>
  <w:num w:numId="11">
    <w:abstractNumId w:val="11"/>
  </w:num>
  <w:num w:numId="12">
    <w:abstractNumId w:val="5"/>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34"/>
    <w:rsid w:val="00016FEF"/>
    <w:rsid w:val="00063F4E"/>
    <w:rsid w:val="00120E33"/>
    <w:rsid w:val="00122105"/>
    <w:rsid w:val="001879A1"/>
    <w:rsid w:val="001A2B88"/>
    <w:rsid w:val="00200208"/>
    <w:rsid w:val="003C07FF"/>
    <w:rsid w:val="003E2C1A"/>
    <w:rsid w:val="003F4A2B"/>
    <w:rsid w:val="005005A5"/>
    <w:rsid w:val="005E2BE9"/>
    <w:rsid w:val="00763D7B"/>
    <w:rsid w:val="007D0C89"/>
    <w:rsid w:val="007F7123"/>
    <w:rsid w:val="00877E35"/>
    <w:rsid w:val="00885828"/>
    <w:rsid w:val="00967320"/>
    <w:rsid w:val="00AA5FC2"/>
    <w:rsid w:val="00B75C60"/>
    <w:rsid w:val="00D521BB"/>
    <w:rsid w:val="00DB5C34"/>
    <w:rsid w:val="00E431BA"/>
    <w:rsid w:val="00F66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4927"/>
  <w15:docId w15:val="{6C2667E5-DE2F-4F51-B1F0-76D2C64A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0" w:hanging="10"/>
    </w:pPr>
    <w:rPr>
      <w:rFonts w:ascii="Calibri" w:eastAsia="Calibri" w:hAnsi="Calibri" w:cs="Calibri"/>
      <w:color w:val="181717"/>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763D7B"/>
    <w:pPr>
      <w:spacing w:after="0" w:line="240" w:lineRule="auto"/>
      <w:ind w:left="10" w:hanging="10"/>
    </w:pPr>
    <w:rPr>
      <w:rFonts w:ascii="Calibri" w:eastAsia="Calibri" w:hAnsi="Calibri" w:cs="Calibri"/>
      <w:color w:val="181717"/>
      <w:sz w:val="20"/>
    </w:rPr>
  </w:style>
  <w:style w:type="paragraph" w:customStyle="1" w:styleId="Default">
    <w:name w:val="Default"/>
    <w:rsid w:val="00B75C6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B75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95e672c9ae6018709daac78819fff9cd">
  <xsd:schema xmlns:xsd="http://www.w3.org/2001/XMLSchema" xmlns:xs="http://www.w3.org/2001/XMLSchema" xmlns:p="http://schemas.microsoft.com/office/2006/metadata/properties" xmlns:ns2="c32abb0f-58fc-47cf-8a68-e0e1b5fe90b8" xmlns:ns3="dce7a101-0ec6-43a0-ba28-11dd55ed9ec8" targetNamespace="http://schemas.microsoft.com/office/2006/metadata/properties" ma:root="true" ma:fieldsID="2663ee7b3eb36a40c838288a4e185824" ns2:_="" ns3:_="">
    <xsd:import namespace="c32abb0f-58fc-47cf-8a68-e0e1b5fe90b8"/>
    <xsd:import namespace="dce7a101-0ec6-43a0-ba28-11dd55ed9e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67406-64EF-40D0-BA52-F778A6F45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092C1-3BFF-45C8-9AF2-C0C90A8A6D9C}">
  <ds:schemaRefs>
    <ds:schemaRef ds:uri="http://schemas.microsoft.com/sharepoint/v3/contenttype/forms"/>
  </ds:schemaRefs>
</ds:datastoreItem>
</file>

<file path=customXml/itemProps3.xml><?xml version="1.0" encoding="utf-8"?>
<ds:datastoreItem xmlns:ds="http://schemas.openxmlformats.org/officeDocument/2006/customXml" ds:itemID="{5B7AEF04-3728-450C-B4A0-D5CC9215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abb0f-58fc-47cf-8a68-e0e1b5fe90b8"/>
    <ds:schemaRef ds:uri="dce7a101-0ec6-43a0-ba28-11dd55ed9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11540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Stichting Keender</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Miriam van der</dc:creator>
  <cp:keywords/>
  <cp:lastModifiedBy>edwin wijlens</cp:lastModifiedBy>
  <cp:revision>2</cp:revision>
  <dcterms:created xsi:type="dcterms:W3CDTF">2020-05-10T18:08:00Z</dcterms:created>
  <dcterms:modified xsi:type="dcterms:W3CDTF">2020-05-10T18:08:00Z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